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416" w:type="dxa"/>
          </w:tcPr>
          <w:p w14:paraId="49D07E0E" w14:textId="22D4248A" w:rsidR="0003327E" w:rsidRDefault="00ED0DD5" w:rsidP="00ED0DD5">
            <w:pPr>
              <w:ind w:right="-104"/>
              <w:rPr>
                <w:rFonts w:ascii="Times New Roman" w:hAnsi="Times New Roman" w:cs="Times New Roman"/>
                <w:sz w:val="24"/>
                <w:szCs w:val="24"/>
              </w:rPr>
            </w:pPr>
            <w:r w:rsidRPr="00ED0DD5">
              <w:rPr>
                <w:rFonts w:ascii="Times New Roman" w:hAnsi="Times New Roman" w:cs="Times New Roman"/>
                <w:sz w:val="24"/>
                <w:szCs w:val="24"/>
              </w:rPr>
              <w:t xml:space="preserve">Research </w:t>
            </w:r>
            <w:r w:rsidR="002607CC">
              <w:rPr>
                <w:rFonts w:ascii="Times New Roman" w:hAnsi="Times New Roman" w:cs="Times New Roman"/>
                <w:sz w:val="24"/>
                <w:szCs w:val="24"/>
              </w:rPr>
              <w:t xml:space="preserve">Authorship </w:t>
            </w:r>
            <w:r w:rsidRPr="00ED0DD5">
              <w:rPr>
                <w:rFonts w:ascii="Times New Roman" w:hAnsi="Times New Roman" w:cs="Times New Roman"/>
                <w:sz w:val="24"/>
                <w:szCs w:val="24"/>
              </w:rPr>
              <w:t>Policy</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42FFA420" w:rsidR="00CB0085" w:rsidRDefault="0003327E" w:rsidP="002C22DB">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r>
        <w:rPr>
          <w:rFonts w:ascii="Times New Roman" w:hAnsi="Times New Roman" w:cs="Times New Roman"/>
          <w:sz w:val="24"/>
          <w:szCs w:val="24"/>
        </w:rPr>
        <w:tab/>
      </w:r>
    </w:p>
    <w:p w14:paraId="3EC07D51" w14:textId="4D5F0500" w:rsidR="004C262A" w:rsidRPr="00335D16" w:rsidRDefault="00335D16" w:rsidP="00335D16">
      <w:pPr>
        <w:pStyle w:val="ListParagraph"/>
        <w:numPr>
          <w:ilvl w:val="0"/>
          <w:numId w:val="31"/>
        </w:numPr>
        <w:rPr>
          <w:rFonts w:ascii="Times New Roman" w:hAnsi="Times New Roman" w:cs="Times New Roman"/>
          <w:b/>
          <w:bCs/>
          <w:sz w:val="24"/>
          <w:szCs w:val="24"/>
        </w:rPr>
      </w:pPr>
      <w:r w:rsidRPr="00335D16">
        <w:rPr>
          <w:rFonts w:ascii="Times New Roman" w:hAnsi="Times New Roman" w:cs="Times New Roman"/>
          <w:b/>
          <w:bCs/>
          <w:sz w:val="24"/>
          <w:szCs w:val="24"/>
        </w:rPr>
        <w:t>Preamble</w:t>
      </w:r>
    </w:p>
    <w:p w14:paraId="56B77069" w14:textId="530F78B6" w:rsidR="004C262A" w:rsidRPr="004C262A" w:rsidRDefault="004C262A" w:rsidP="009D3A61">
      <w:pPr>
        <w:jc w:val="both"/>
        <w:rPr>
          <w:rFonts w:ascii="Times New Roman" w:hAnsi="Times New Roman" w:cs="Times New Roman"/>
          <w:sz w:val="24"/>
          <w:szCs w:val="24"/>
        </w:rPr>
      </w:pPr>
      <w:r w:rsidRPr="004C262A">
        <w:rPr>
          <w:rFonts w:ascii="Times New Roman" w:hAnsi="Times New Roman" w:cs="Times New Roman"/>
          <w:sz w:val="24"/>
          <w:szCs w:val="24"/>
        </w:rPr>
        <w:t xml:space="preserve">Research is fundamentally a collective intellectual enterprise built on trust, integrity, and accountability. Authorship is not merely a matter of academic </w:t>
      </w:r>
      <w:r w:rsidR="002C22DB" w:rsidRPr="004C262A">
        <w:rPr>
          <w:rFonts w:ascii="Times New Roman" w:hAnsi="Times New Roman" w:cs="Times New Roman"/>
          <w:sz w:val="24"/>
          <w:szCs w:val="24"/>
        </w:rPr>
        <w:t>recognition,</w:t>
      </w:r>
      <w:r w:rsidRPr="004C262A">
        <w:rPr>
          <w:rFonts w:ascii="Times New Roman" w:hAnsi="Times New Roman" w:cs="Times New Roman"/>
          <w:sz w:val="24"/>
          <w:szCs w:val="24"/>
        </w:rPr>
        <w:t xml:space="preserve"> it represents responsibility for the originality, validity, reliability, and ethical conduct of scholarly work.</w:t>
      </w:r>
      <w:r w:rsidR="00335D16">
        <w:rPr>
          <w:rFonts w:ascii="Times New Roman" w:hAnsi="Times New Roman" w:cs="Times New Roman"/>
          <w:sz w:val="24"/>
          <w:szCs w:val="24"/>
        </w:rPr>
        <w:t xml:space="preserve"> </w:t>
      </w:r>
      <w:r w:rsidRPr="004C262A">
        <w:rPr>
          <w:rFonts w:ascii="Times New Roman" w:hAnsi="Times New Roman" w:cs="Times New Roman"/>
          <w:sz w:val="24"/>
          <w:szCs w:val="24"/>
        </w:rPr>
        <w:t>This policy establishes institutional standards for determining authorship, documenting contributions, resolving disputes, and ensuring that every scholarly publication reflects the highest standards of responsible research conduct.</w:t>
      </w:r>
    </w:p>
    <w:p w14:paraId="3DC74A9A" w14:textId="29CECD75" w:rsidR="004C262A" w:rsidRPr="00435784" w:rsidRDefault="00676830" w:rsidP="00B009B0">
      <w:pPr>
        <w:pStyle w:val="ListParagraph"/>
        <w:numPr>
          <w:ilvl w:val="0"/>
          <w:numId w:val="31"/>
        </w:numPr>
        <w:spacing w:before="240"/>
        <w:rPr>
          <w:rFonts w:ascii="Times New Roman" w:hAnsi="Times New Roman" w:cs="Times New Roman"/>
          <w:b/>
          <w:bCs/>
          <w:sz w:val="24"/>
          <w:szCs w:val="24"/>
        </w:rPr>
      </w:pPr>
      <w:r w:rsidRPr="00435784">
        <w:rPr>
          <w:rFonts w:ascii="Times New Roman" w:hAnsi="Times New Roman" w:cs="Times New Roman"/>
          <w:b/>
          <w:bCs/>
          <w:sz w:val="24"/>
          <w:szCs w:val="24"/>
        </w:rPr>
        <w:t>Objectives</w:t>
      </w:r>
    </w:p>
    <w:p w14:paraId="2185D3D5" w14:textId="77777777" w:rsidR="004C262A" w:rsidRPr="004C262A" w:rsidRDefault="004C262A" w:rsidP="004C262A">
      <w:pPr>
        <w:rPr>
          <w:rFonts w:ascii="Times New Roman" w:hAnsi="Times New Roman" w:cs="Times New Roman"/>
          <w:sz w:val="24"/>
          <w:szCs w:val="24"/>
        </w:rPr>
      </w:pPr>
      <w:r w:rsidRPr="004C262A">
        <w:rPr>
          <w:rFonts w:ascii="Times New Roman" w:hAnsi="Times New Roman" w:cs="Times New Roman"/>
          <w:sz w:val="24"/>
          <w:szCs w:val="24"/>
        </w:rPr>
        <w:t>The objectives of this policy are to:</w:t>
      </w:r>
    </w:p>
    <w:p w14:paraId="261C5CB6" w14:textId="20242513" w:rsidR="004C262A" w:rsidRPr="004C262A" w:rsidRDefault="00206C4C" w:rsidP="00206C4C">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E</w:t>
      </w:r>
      <w:r w:rsidR="004C262A" w:rsidRPr="004C262A">
        <w:rPr>
          <w:rFonts w:ascii="Times New Roman" w:hAnsi="Times New Roman" w:cs="Times New Roman"/>
          <w:sz w:val="24"/>
          <w:szCs w:val="24"/>
        </w:rPr>
        <w:t>stablish transparent authorship standards</w:t>
      </w:r>
    </w:p>
    <w:p w14:paraId="291D6CCA" w14:textId="7DB4504B" w:rsidR="004C262A" w:rsidRPr="004C262A" w:rsidRDefault="00C0419D" w:rsidP="00206C4C">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R</w:t>
      </w:r>
      <w:r w:rsidR="004C262A" w:rsidRPr="004C262A">
        <w:rPr>
          <w:rFonts w:ascii="Times New Roman" w:hAnsi="Times New Roman" w:cs="Times New Roman"/>
          <w:sz w:val="24"/>
          <w:szCs w:val="24"/>
        </w:rPr>
        <w:t>ecognize genuine intellectual contributions</w:t>
      </w:r>
    </w:p>
    <w:p w14:paraId="68E33D79" w14:textId="0C60D4C1" w:rsidR="004C262A" w:rsidRPr="004C262A" w:rsidRDefault="00C0419D" w:rsidP="00206C4C">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E</w:t>
      </w:r>
      <w:r w:rsidR="004C262A" w:rsidRPr="004C262A">
        <w:rPr>
          <w:rFonts w:ascii="Times New Roman" w:hAnsi="Times New Roman" w:cs="Times New Roman"/>
          <w:sz w:val="24"/>
          <w:szCs w:val="24"/>
        </w:rPr>
        <w:t>liminate unethical publication practices</w:t>
      </w:r>
    </w:p>
    <w:p w14:paraId="70BA3EB8" w14:textId="07528A70" w:rsidR="004C262A" w:rsidRPr="004C262A" w:rsidRDefault="00C0419D" w:rsidP="00206C4C">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P</w:t>
      </w:r>
      <w:r w:rsidR="004C262A" w:rsidRPr="004C262A">
        <w:rPr>
          <w:rFonts w:ascii="Times New Roman" w:hAnsi="Times New Roman" w:cs="Times New Roman"/>
          <w:sz w:val="24"/>
          <w:szCs w:val="24"/>
        </w:rPr>
        <w:t>rotect students and early-career researchers</w:t>
      </w:r>
    </w:p>
    <w:p w14:paraId="40852B37" w14:textId="796613FF" w:rsidR="004C262A" w:rsidRPr="004C262A" w:rsidRDefault="00C0419D" w:rsidP="00206C4C">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E</w:t>
      </w:r>
      <w:r w:rsidR="004C262A" w:rsidRPr="004C262A">
        <w:rPr>
          <w:rFonts w:ascii="Times New Roman" w:hAnsi="Times New Roman" w:cs="Times New Roman"/>
          <w:sz w:val="24"/>
          <w:szCs w:val="24"/>
        </w:rPr>
        <w:t>nsure accountability for published work</w:t>
      </w:r>
    </w:p>
    <w:p w14:paraId="73EE159B" w14:textId="48C1A46B" w:rsidR="004C262A" w:rsidRPr="004C262A" w:rsidRDefault="00C0419D" w:rsidP="00206C4C">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S</w:t>
      </w:r>
      <w:r w:rsidR="004C262A" w:rsidRPr="004C262A">
        <w:rPr>
          <w:rFonts w:ascii="Times New Roman" w:hAnsi="Times New Roman" w:cs="Times New Roman"/>
          <w:sz w:val="24"/>
          <w:szCs w:val="24"/>
        </w:rPr>
        <w:t>trengthen the University's research reputation</w:t>
      </w:r>
    </w:p>
    <w:p w14:paraId="4EA29EEB" w14:textId="34B398FB" w:rsidR="004C262A" w:rsidRPr="004614BF" w:rsidRDefault="004614BF" w:rsidP="00580F5F">
      <w:pPr>
        <w:pStyle w:val="ListParagraph"/>
        <w:numPr>
          <w:ilvl w:val="0"/>
          <w:numId w:val="31"/>
        </w:numPr>
        <w:spacing w:before="240"/>
        <w:rPr>
          <w:rFonts w:ascii="Times New Roman" w:hAnsi="Times New Roman" w:cs="Times New Roman"/>
          <w:b/>
          <w:bCs/>
          <w:sz w:val="24"/>
          <w:szCs w:val="24"/>
        </w:rPr>
      </w:pPr>
      <w:r w:rsidRPr="004614BF">
        <w:rPr>
          <w:rFonts w:ascii="Times New Roman" w:hAnsi="Times New Roman" w:cs="Times New Roman"/>
          <w:b/>
          <w:bCs/>
          <w:sz w:val="24"/>
          <w:szCs w:val="24"/>
        </w:rPr>
        <w:t>Guiding Principles</w:t>
      </w:r>
    </w:p>
    <w:tbl>
      <w:tblPr>
        <w:tblStyle w:val="TableGrid"/>
        <w:tblW w:w="9715" w:type="dxa"/>
        <w:tblLook w:val="04A0" w:firstRow="1" w:lastRow="0" w:firstColumn="1" w:lastColumn="0" w:noHBand="0" w:noVBand="1"/>
      </w:tblPr>
      <w:tblGrid>
        <w:gridCol w:w="2155"/>
        <w:gridCol w:w="7560"/>
      </w:tblGrid>
      <w:tr w:rsidR="004F63A8" w14:paraId="5A44DE0E" w14:textId="77777777" w:rsidTr="005D28D6">
        <w:tc>
          <w:tcPr>
            <w:tcW w:w="2155" w:type="dxa"/>
          </w:tcPr>
          <w:p w14:paraId="1FDF5FA5" w14:textId="138BB8AD" w:rsidR="004F63A8" w:rsidRDefault="004F63A8" w:rsidP="002222A3">
            <w:pPr>
              <w:rPr>
                <w:rFonts w:ascii="Times New Roman" w:hAnsi="Times New Roman" w:cs="Times New Roman"/>
                <w:b/>
                <w:bCs/>
                <w:sz w:val="24"/>
                <w:szCs w:val="24"/>
              </w:rPr>
            </w:pPr>
            <w:r w:rsidRPr="004C262A">
              <w:rPr>
                <w:rFonts w:ascii="Times New Roman" w:hAnsi="Times New Roman" w:cs="Times New Roman"/>
                <w:b/>
                <w:bCs/>
                <w:sz w:val="24"/>
                <w:szCs w:val="24"/>
              </w:rPr>
              <w:t>Integrity</w:t>
            </w:r>
          </w:p>
        </w:tc>
        <w:tc>
          <w:tcPr>
            <w:tcW w:w="7560" w:type="dxa"/>
          </w:tcPr>
          <w:p w14:paraId="57650A31" w14:textId="05020319" w:rsidR="004F63A8" w:rsidRPr="004F63A8" w:rsidRDefault="004F63A8" w:rsidP="002222A3">
            <w:pPr>
              <w:jc w:val="both"/>
              <w:rPr>
                <w:rFonts w:ascii="Times New Roman" w:hAnsi="Times New Roman" w:cs="Times New Roman"/>
                <w:sz w:val="24"/>
                <w:szCs w:val="24"/>
              </w:rPr>
            </w:pPr>
            <w:r w:rsidRPr="004C262A">
              <w:rPr>
                <w:rFonts w:ascii="Times New Roman" w:hAnsi="Times New Roman" w:cs="Times New Roman"/>
                <w:sz w:val="24"/>
                <w:szCs w:val="24"/>
              </w:rPr>
              <w:t>Every publication must honestly represent the contributions of every listed author.</w:t>
            </w:r>
          </w:p>
        </w:tc>
      </w:tr>
      <w:tr w:rsidR="004F63A8" w14:paraId="497909FD" w14:textId="77777777" w:rsidTr="005D28D6">
        <w:tc>
          <w:tcPr>
            <w:tcW w:w="2155" w:type="dxa"/>
          </w:tcPr>
          <w:p w14:paraId="1F079A47" w14:textId="7ED99E2C" w:rsidR="004F63A8" w:rsidRDefault="004F63A8" w:rsidP="002222A3">
            <w:pPr>
              <w:rPr>
                <w:rFonts w:ascii="Times New Roman" w:hAnsi="Times New Roman" w:cs="Times New Roman"/>
                <w:b/>
                <w:bCs/>
                <w:sz w:val="24"/>
                <w:szCs w:val="24"/>
              </w:rPr>
            </w:pPr>
            <w:r w:rsidRPr="004F63A8">
              <w:rPr>
                <w:rFonts w:ascii="Times New Roman" w:hAnsi="Times New Roman" w:cs="Times New Roman"/>
                <w:b/>
                <w:bCs/>
                <w:sz w:val="24"/>
                <w:szCs w:val="24"/>
              </w:rPr>
              <w:t>Transparency</w:t>
            </w:r>
          </w:p>
        </w:tc>
        <w:tc>
          <w:tcPr>
            <w:tcW w:w="7560" w:type="dxa"/>
          </w:tcPr>
          <w:p w14:paraId="01B64B72" w14:textId="010624F7" w:rsidR="004F63A8" w:rsidRDefault="004F63A8" w:rsidP="002222A3">
            <w:pPr>
              <w:jc w:val="both"/>
              <w:rPr>
                <w:rFonts w:ascii="Times New Roman" w:hAnsi="Times New Roman" w:cs="Times New Roman"/>
                <w:b/>
                <w:bCs/>
                <w:sz w:val="24"/>
                <w:szCs w:val="24"/>
              </w:rPr>
            </w:pPr>
            <w:r w:rsidRPr="004C262A">
              <w:rPr>
                <w:rFonts w:ascii="Times New Roman" w:hAnsi="Times New Roman" w:cs="Times New Roman"/>
                <w:sz w:val="24"/>
                <w:szCs w:val="24"/>
              </w:rPr>
              <w:t>Authorship decisions should be discussed openly from the beginning of every research project</w:t>
            </w:r>
            <w:r>
              <w:rPr>
                <w:rFonts w:ascii="Times New Roman" w:hAnsi="Times New Roman" w:cs="Times New Roman"/>
                <w:sz w:val="24"/>
                <w:szCs w:val="24"/>
              </w:rPr>
              <w:t>.</w:t>
            </w:r>
          </w:p>
        </w:tc>
      </w:tr>
      <w:tr w:rsidR="004F63A8" w14:paraId="646BC107" w14:textId="77777777" w:rsidTr="005D28D6">
        <w:tc>
          <w:tcPr>
            <w:tcW w:w="2155" w:type="dxa"/>
          </w:tcPr>
          <w:p w14:paraId="438103E2" w14:textId="340EC6FA" w:rsidR="004F63A8" w:rsidRDefault="005D28D6" w:rsidP="002222A3">
            <w:pPr>
              <w:rPr>
                <w:rFonts w:ascii="Times New Roman" w:hAnsi="Times New Roman" w:cs="Times New Roman"/>
                <w:b/>
                <w:bCs/>
                <w:sz w:val="24"/>
                <w:szCs w:val="24"/>
              </w:rPr>
            </w:pPr>
            <w:r w:rsidRPr="004C262A">
              <w:rPr>
                <w:rFonts w:ascii="Times New Roman" w:hAnsi="Times New Roman" w:cs="Times New Roman"/>
                <w:b/>
                <w:bCs/>
                <w:sz w:val="24"/>
                <w:szCs w:val="24"/>
              </w:rPr>
              <w:t>Accountability</w:t>
            </w:r>
          </w:p>
        </w:tc>
        <w:tc>
          <w:tcPr>
            <w:tcW w:w="7560" w:type="dxa"/>
          </w:tcPr>
          <w:p w14:paraId="477EBED5" w14:textId="20A99ADB" w:rsidR="004F63A8" w:rsidRPr="005D28D6" w:rsidRDefault="005D28D6" w:rsidP="002222A3">
            <w:pPr>
              <w:jc w:val="both"/>
              <w:rPr>
                <w:rFonts w:ascii="Times New Roman" w:hAnsi="Times New Roman" w:cs="Times New Roman"/>
                <w:sz w:val="24"/>
                <w:szCs w:val="24"/>
              </w:rPr>
            </w:pPr>
            <w:r w:rsidRPr="004C262A">
              <w:rPr>
                <w:rFonts w:ascii="Times New Roman" w:hAnsi="Times New Roman" w:cs="Times New Roman"/>
                <w:sz w:val="24"/>
                <w:szCs w:val="24"/>
              </w:rPr>
              <w:t>Every author shares responsibility for the scientific integrity of the publication.</w:t>
            </w:r>
          </w:p>
        </w:tc>
      </w:tr>
      <w:tr w:rsidR="004F63A8" w14:paraId="61A9581E" w14:textId="77777777" w:rsidTr="005D28D6">
        <w:tc>
          <w:tcPr>
            <w:tcW w:w="2155" w:type="dxa"/>
          </w:tcPr>
          <w:p w14:paraId="14D9069B" w14:textId="532CA900" w:rsidR="004F63A8" w:rsidRDefault="005D28D6" w:rsidP="002222A3">
            <w:pPr>
              <w:rPr>
                <w:rFonts w:ascii="Times New Roman" w:hAnsi="Times New Roman" w:cs="Times New Roman"/>
                <w:b/>
                <w:bCs/>
                <w:sz w:val="24"/>
                <w:szCs w:val="24"/>
              </w:rPr>
            </w:pPr>
            <w:r w:rsidRPr="004C262A">
              <w:rPr>
                <w:rFonts w:ascii="Times New Roman" w:hAnsi="Times New Roman" w:cs="Times New Roman"/>
                <w:b/>
                <w:bCs/>
                <w:sz w:val="24"/>
                <w:szCs w:val="24"/>
              </w:rPr>
              <w:t>Fair Recognition</w:t>
            </w:r>
          </w:p>
        </w:tc>
        <w:tc>
          <w:tcPr>
            <w:tcW w:w="7560" w:type="dxa"/>
          </w:tcPr>
          <w:p w14:paraId="64DF32B6" w14:textId="404FBCCE" w:rsidR="004F63A8" w:rsidRPr="005D28D6" w:rsidRDefault="005D28D6" w:rsidP="002222A3">
            <w:pPr>
              <w:jc w:val="both"/>
              <w:rPr>
                <w:rFonts w:ascii="Times New Roman" w:hAnsi="Times New Roman" w:cs="Times New Roman"/>
                <w:sz w:val="24"/>
                <w:szCs w:val="24"/>
              </w:rPr>
            </w:pPr>
            <w:r w:rsidRPr="004C262A">
              <w:rPr>
                <w:rFonts w:ascii="Times New Roman" w:hAnsi="Times New Roman" w:cs="Times New Roman"/>
                <w:sz w:val="24"/>
                <w:szCs w:val="24"/>
              </w:rPr>
              <w:t>Recognition should reflect intellectual contribution rather than academic rank, administrative authority, or personal relationships.</w:t>
            </w:r>
          </w:p>
        </w:tc>
      </w:tr>
      <w:tr w:rsidR="004F63A8" w14:paraId="60894BB5" w14:textId="77777777" w:rsidTr="005D28D6">
        <w:tc>
          <w:tcPr>
            <w:tcW w:w="2155" w:type="dxa"/>
          </w:tcPr>
          <w:p w14:paraId="38A6553C" w14:textId="04FC55D0" w:rsidR="004F63A8" w:rsidRDefault="00B863EE" w:rsidP="002222A3">
            <w:pPr>
              <w:rPr>
                <w:rFonts w:ascii="Times New Roman" w:hAnsi="Times New Roman" w:cs="Times New Roman"/>
                <w:b/>
                <w:bCs/>
                <w:sz w:val="24"/>
                <w:szCs w:val="24"/>
              </w:rPr>
            </w:pPr>
            <w:r w:rsidRPr="004C262A">
              <w:rPr>
                <w:rFonts w:ascii="Times New Roman" w:hAnsi="Times New Roman" w:cs="Times New Roman"/>
                <w:b/>
                <w:bCs/>
                <w:sz w:val="24"/>
                <w:szCs w:val="24"/>
              </w:rPr>
              <w:t>Inclusivity</w:t>
            </w:r>
          </w:p>
        </w:tc>
        <w:tc>
          <w:tcPr>
            <w:tcW w:w="7560" w:type="dxa"/>
          </w:tcPr>
          <w:p w14:paraId="6020AC92" w14:textId="4D36CD74" w:rsidR="004F63A8" w:rsidRPr="00B863EE" w:rsidRDefault="00B863EE" w:rsidP="002222A3">
            <w:pPr>
              <w:jc w:val="both"/>
              <w:rPr>
                <w:rFonts w:ascii="Times New Roman" w:hAnsi="Times New Roman" w:cs="Times New Roman"/>
                <w:sz w:val="24"/>
                <w:szCs w:val="24"/>
              </w:rPr>
            </w:pPr>
            <w:r w:rsidRPr="004C262A">
              <w:rPr>
                <w:rFonts w:ascii="Times New Roman" w:hAnsi="Times New Roman" w:cs="Times New Roman"/>
                <w:sz w:val="24"/>
                <w:szCs w:val="24"/>
              </w:rPr>
              <w:t>Researchers from all disciplines, career stages, and collaborating institutions shall receive equitable treatment.</w:t>
            </w:r>
          </w:p>
        </w:tc>
      </w:tr>
      <w:tr w:rsidR="004F63A8" w14:paraId="480D2E5D" w14:textId="77777777" w:rsidTr="005D28D6">
        <w:tc>
          <w:tcPr>
            <w:tcW w:w="2155" w:type="dxa"/>
          </w:tcPr>
          <w:p w14:paraId="0E2A4376" w14:textId="0789C5F2" w:rsidR="004F63A8" w:rsidRDefault="00B863EE" w:rsidP="002222A3">
            <w:pPr>
              <w:rPr>
                <w:rFonts w:ascii="Times New Roman" w:hAnsi="Times New Roman" w:cs="Times New Roman"/>
                <w:b/>
                <w:bCs/>
                <w:sz w:val="24"/>
                <w:szCs w:val="24"/>
              </w:rPr>
            </w:pPr>
            <w:r w:rsidRPr="004C262A">
              <w:rPr>
                <w:rFonts w:ascii="Times New Roman" w:hAnsi="Times New Roman" w:cs="Times New Roman"/>
                <w:b/>
                <w:bCs/>
                <w:sz w:val="24"/>
                <w:szCs w:val="24"/>
              </w:rPr>
              <w:t>Respect</w:t>
            </w:r>
          </w:p>
        </w:tc>
        <w:tc>
          <w:tcPr>
            <w:tcW w:w="7560" w:type="dxa"/>
          </w:tcPr>
          <w:p w14:paraId="066ABE24" w14:textId="00FB1EAF" w:rsidR="004F63A8" w:rsidRPr="00B863EE" w:rsidRDefault="00B863EE" w:rsidP="002222A3">
            <w:pPr>
              <w:jc w:val="both"/>
              <w:rPr>
                <w:rFonts w:ascii="Times New Roman" w:hAnsi="Times New Roman" w:cs="Times New Roman"/>
                <w:sz w:val="24"/>
                <w:szCs w:val="24"/>
              </w:rPr>
            </w:pPr>
            <w:r w:rsidRPr="004C262A">
              <w:rPr>
                <w:rFonts w:ascii="Times New Roman" w:hAnsi="Times New Roman" w:cs="Times New Roman"/>
                <w:sz w:val="24"/>
                <w:szCs w:val="24"/>
              </w:rPr>
              <w:t>Disagreements regarding authorship shall be managed professionally and respectfully.</w:t>
            </w:r>
          </w:p>
        </w:tc>
      </w:tr>
      <w:tr w:rsidR="004F63A8" w14:paraId="0D3DDF29" w14:textId="77777777" w:rsidTr="005D28D6">
        <w:tc>
          <w:tcPr>
            <w:tcW w:w="2155" w:type="dxa"/>
          </w:tcPr>
          <w:p w14:paraId="3CB883F8" w14:textId="184E6C6E" w:rsidR="004F63A8" w:rsidRDefault="00B863EE" w:rsidP="002222A3">
            <w:pPr>
              <w:rPr>
                <w:rFonts w:ascii="Times New Roman" w:hAnsi="Times New Roman" w:cs="Times New Roman"/>
                <w:b/>
                <w:bCs/>
                <w:sz w:val="24"/>
                <w:szCs w:val="24"/>
              </w:rPr>
            </w:pPr>
            <w:r w:rsidRPr="004C262A">
              <w:rPr>
                <w:rFonts w:ascii="Times New Roman" w:hAnsi="Times New Roman" w:cs="Times New Roman"/>
                <w:b/>
                <w:bCs/>
                <w:sz w:val="24"/>
                <w:szCs w:val="24"/>
              </w:rPr>
              <w:t>Academic Freedom</w:t>
            </w:r>
          </w:p>
        </w:tc>
        <w:tc>
          <w:tcPr>
            <w:tcW w:w="7560" w:type="dxa"/>
          </w:tcPr>
          <w:p w14:paraId="0DABA74D" w14:textId="20450BA0" w:rsidR="004F63A8" w:rsidRPr="00B863EE" w:rsidRDefault="00B863EE" w:rsidP="002222A3">
            <w:pPr>
              <w:jc w:val="both"/>
              <w:rPr>
                <w:rFonts w:ascii="Times New Roman" w:hAnsi="Times New Roman" w:cs="Times New Roman"/>
                <w:sz w:val="24"/>
                <w:szCs w:val="24"/>
              </w:rPr>
            </w:pPr>
            <w:r w:rsidRPr="004C262A">
              <w:rPr>
                <w:rFonts w:ascii="Times New Roman" w:hAnsi="Times New Roman" w:cs="Times New Roman"/>
                <w:sz w:val="24"/>
                <w:szCs w:val="24"/>
              </w:rPr>
              <w:t xml:space="preserve">Researchers remain free to pursue independent </w:t>
            </w:r>
            <w:r w:rsidR="002C22DB" w:rsidRPr="004C262A">
              <w:rPr>
                <w:rFonts w:ascii="Times New Roman" w:hAnsi="Times New Roman" w:cs="Times New Roman"/>
                <w:sz w:val="24"/>
                <w:szCs w:val="24"/>
              </w:rPr>
              <w:t>scholarships</w:t>
            </w:r>
            <w:r w:rsidRPr="004C262A">
              <w:rPr>
                <w:rFonts w:ascii="Times New Roman" w:hAnsi="Times New Roman" w:cs="Times New Roman"/>
                <w:sz w:val="24"/>
                <w:szCs w:val="24"/>
              </w:rPr>
              <w:t xml:space="preserve"> while complying with institutional ethical standards.</w:t>
            </w:r>
          </w:p>
        </w:tc>
      </w:tr>
      <w:tr w:rsidR="004F63A8" w14:paraId="57CEC4B4" w14:textId="77777777" w:rsidTr="005D28D6">
        <w:tc>
          <w:tcPr>
            <w:tcW w:w="2155" w:type="dxa"/>
          </w:tcPr>
          <w:p w14:paraId="19A6E57D" w14:textId="2415C608" w:rsidR="004F63A8" w:rsidRDefault="00B863EE" w:rsidP="002222A3">
            <w:pPr>
              <w:rPr>
                <w:rFonts w:ascii="Times New Roman" w:hAnsi="Times New Roman" w:cs="Times New Roman"/>
                <w:b/>
                <w:bCs/>
                <w:sz w:val="24"/>
                <w:szCs w:val="24"/>
              </w:rPr>
            </w:pPr>
            <w:r w:rsidRPr="004C262A">
              <w:rPr>
                <w:rFonts w:ascii="Times New Roman" w:hAnsi="Times New Roman" w:cs="Times New Roman"/>
                <w:b/>
                <w:bCs/>
                <w:sz w:val="24"/>
                <w:szCs w:val="24"/>
              </w:rPr>
              <w:t>Responsible Mentorship</w:t>
            </w:r>
          </w:p>
        </w:tc>
        <w:tc>
          <w:tcPr>
            <w:tcW w:w="7560" w:type="dxa"/>
          </w:tcPr>
          <w:p w14:paraId="32BEABBA" w14:textId="498F1282" w:rsidR="004F63A8" w:rsidRPr="00B863EE" w:rsidRDefault="00B863EE" w:rsidP="002222A3">
            <w:pPr>
              <w:jc w:val="both"/>
              <w:rPr>
                <w:rFonts w:ascii="Times New Roman" w:hAnsi="Times New Roman" w:cs="Times New Roman"/>
                <w:sz w:val="24"/>
                <w:szCs w:val="24"/>
              </w:rPr>
            </w:pPr>
            <w:r w:rsidRPr="004C262A">
              <w:rPr>
                <w:rFonts w:ascii="Times New Roman" w:hAnsi="Times New Roman" w:cs="Times New Roman"/>
                <w:sz w:val="24"/>
                <w:szCs w:val="24"/>
              </w:rPr>
              <w:t>Senior academics should mentor junior researchers in publication ethics rather than exploit hierarchical relationships.</w:t>
            </w:r>
          </w:p>
        </w:tc>
      </w:tr>
    </w:tbl>
    <w:p w14:paraId="48E232F8" w14:textId="794A8110" w:rsidR="004C262A" w:rsidRPr="00825A74" w:rsidRDefault="00825A74" w:rsidP="00825A74">
      <w:pPr>
        <w:pStyle w:val="ListParagraph"/>
        <w:numPr>
          <w:ilvl w:val="0"/>
          <w:numId w:val="31"/>
        </w:numPr>
        <w:rPr>
          <w:rFonts w:ascii="Times New Roman" w:hAnsi="Times New Roman" w:cs="Times New Roman"/>
          <w:b/>
          <w:bCs/>
          <w:sz w:val="24"/>
          <w:szCs w:val="24"/>
        </w:rPr>
      </w:pPr>
      <w:r w:rsidRPr="00825A74">
        <w:rPr>
          <w:rFonts w:ascii="Times New Roman" w:hAnsi="Times New Roman" w:cs="Times New Roman"/>
          <w:b/>
          <w:bCs/>
          <w:sz w:val="24"/>
          <w:szCs w:val="24"/>
        </w:rPr>
        <w:lastRenderedPageBreak/>
        <w:t xml:space="preserve">Legal </w:t>
      </w:r>
      <w:r w:rsidR="00185690">
        <w:rPr>
          <w:rFonts w:ascii="Times New Roman" w:hAnsi="Times New Roman" w:cs="Times New Roman"/>
          <w:b/>
          <w:bCs/>
          <w:sz w:val="24"/>
          <w:szCs w:val="24"/>
        </w:rPr>
        <w:t>a</w:t>
      </w:r>
      <w:r w:rsidRPr="00825A74">
        <w:rPr>
          <w:rFonts w:ascii="Times New Roman" w:hAnsi="Times New Roman" w:cs="Times New Roman"/>
          <w:b/>
          <w:bCs/>
          <w:sz w:val="24"/>
          <w:szCs w:val="24"/>
        </w:rPr>
        <w:t>nd Ethical Framework</w:t>
      </w:r>
    </w:p>
    <w:p w14:paraId="28CA2312" w14:textId="77777777" w:rsidR="004C262A" w:rsidRPr="004C262A" w:rsidRDefault="004C262A" w:rsidP="00632C09">
      <w:pPr>
        <w:jc w:val="both"/>
        <w:rPr>
          <w:rFonts w:ascii="Times New Roman" w:hAnsi="Times New Roman" w:cs="Times New Roman"/>
          <w:sz w:val="24"/>
          <w:szCs w:val="24"/>
        </w:rPr>
      </w:pPr>
      <w:r w:rsidRPr="004C262A">
        <w:rPr>
          <w:rFonts w:ascii="Times New Roman" w:hAnsi="Times New Roman" w:cs="Times New Roman"/>
          <w:sz w:val="24"/>
          <w:szCs w:val="24"/>
        </w:rPr>
        <w:t>This policy is informed by internationally recognized standards, including:</w:t>
      </w:r>
    </w:p>
    <w:p w14:paraId="6DB02E3F" w14:textId="77777777" w:rsidR="004C262A" w:rsidRPr="004C262A" w:rsidRDefault="004C262A" w:rsidP="00632C09">
      <w:pPr>
        <w:numPr>
          <w:ilvl w:val="0"/>
          <w:numId w:val="24"/>
        </w:numPr>
        <w:spacing w:after="0"/>
        <w:jc w:val="both"/>
        <w:rPr>
          <w:rFonts w:ascii="Times New Roman" w:hAnsi="Times New Roman" w:cs="Times New Roman"/>
          <w:sz w:val="24"/>
          <w:szCs w:val="24"/>
        </w:rPr>
      </w:pPr>
      <w:r w:rsidRPr="004C262A">
        <w:rPr>
          <w:rFonts w:ascii="Times New Roman" w:hAnsi="Times New Roman" w:cs="Times New Roman"/>
          <w:sz w:val="24"/>
          <w:szCs w:val="24"/>
        </w:rPr>
        <w:t>International Committee of Medical Journal Editors (ICMJE)</w:t>
      </w:r>
    </w:p>
    <w:p w14:paraId="1AEB1662" w14:textId="77777777" w:rsidR="004C262A" w:rsidRPr="004C262A" w:rsidRDefault="004C262A" w:rsidP="00632C09">
      <w:pPr>
        <w:numPr>
          <w:ilvl w:val="0"/>
          <w:numId w:val="24"/>
        </w:numPr>
        <w:spacing w:after="0"/>
        <w:jc w:val="both"/>
        <w:rPr>
          <w:rFonts w:ascii="Times New Roman" w:hAnsi="Times New Roman" w:cs="Times New Roman"/>
          <w:sz w:val="24"/>
          <w:szCs w:val="24"/>
        </w:rPr>
      </w:pPr>
      <w:r w:rsidRPr="004C262A">
        <w:rPr>
          <w:rFonts w:ascii="Times New Roman" w:hAnsi="Times New Roman" w:cs="Times New Roman"/>
          <w:sz w:val="24"/>
          <w:szCs w:val="24"/>
        </w:rPr>
        <w:t>Committee on Publication Ethics (COPE)</w:t>
      </w:r>
    </w:p>
    <w:p w14:paraId="47C66BDE" w14:textId="77777777" w:rsidR="004C262A" w:rsidRPr="004C262A" w:rsidRDefault="004C262A" w:rsidP="00632C09">
      <w:pPr>
        <w:numPr>
          <w:ilvl w:val="0"/>
          <w:numId w:val="24"/>
        </w:numPr>
        <w:spacing w:after="0"/>
        <w:jc w:val="both"/>
        <w:rPr>
          <w:rFonts w:ascii="Times New Roman" w:hAnsi="Times New Roman" w:cs="Times New Roman"/>
          <w:sz w:val="24"/>
          <w:szCs w:val="24"/>
        </w:rPr>
      </w:pPr>
      <w:proofErr w:type="spellStart"/>
      <w:r w:rsidRPr="004C262A">
        <w:rPr>
          <w:rFonts w:ascii="Times New Roman" w:hAnsi="Times New Roman" w:cs="Times New Roman"/>
          <w:sz w:val="24"/>
          <w:szCs w:val="24"/>
        </w:rPr>
        <w:t>CRediT</w:t>
      </w:r>
      <w:proofErr w:type="spellEnd"/>
      <w:r w:rsidRPr="004C262A">
        <w:rPr>
          <w:rFonts w:ascii="Times New Roman" w:hAnsi="Times New Roman" w:cs="Times New Roman"/>
          <w:sz w:val="24"/>
          <w:szCs w:val="24"/>
        </w:rPr>
        <w:t xml:space="preserve"> (Contributor Roles Taxonomy)</w:t>
      </w:r>
    </w:p>
    <w:p w14:paraId="2224FB51" w14:textId="77777777" w:rsidR="004C262A" w:rsidRPr="004C262A" w:rsidRDefault="004C262A" w:rsidP="00632C09">
      <w:pPr>
        <w:numPr>
          <w:ilvl w:val="0"/>
          <w:numId w:val="24"/>
        </w:numPr>
        <w:spacing w:after="0"/>
        <w:jc w:val="both"/>
        <w:rPr>
          <w:rFonts w:ascii="Times New Roman" w:hAnsi="Times New Roman" w:cs="Times New Roman"/>
          <w:sz w:val="24"/>
          <w:szCs w:val="24"/>
        </w:rPr>
      </w:pPr>
      <w:r w:rsidRPr="004C262A">
        <w:rPr>
          <w:rFonts w:ascii="Times New Roman" w:hAnsi="Times New Roman" w:cs="Times New Roman"/>
          <w:sz w:val="24"/>
          <w:szCs w:val="24"/>
        </w:rPr>
        <w:t>World Intellectual Property Organization (WIPO)</w:t>
      </w:r>
    </w:p>
    <w:p w14:paraId="7FCA19D4" w14:textId="77777777" w:rsidR="004C262A" w:rsidRPr="004C262A" w:rsidRDefault="004C262A" w:rsidP="00632C09">
      <w:pPr>
        <w:numPr>
          <w:ilvl w:val="0"/>
          <w:numId w:val="24"/>
        </w:numPr>
        <w:spacing w:after="0"/>
        <w:jc w:val="both"/>
        <w:rPr>
          <w:rFonts w:ascii="Times New Roman" w:hAnsi="Times New Roman" w:cs="Times New Roman"/>
          <w:sz w:val="24"/>
          <w:szCs w:val="24"/>
        </w:rPr>
      </w:pPr>
      <w:r w:rsidRPr="004C262A">
        <w:rPr>
          <w:rFonts w:ascii="Times New Roman" w:hAnsi="Times New Roman" w:cs="Times New Roman"/>
          <w:sz w:val="24"/>
          <w:szCs w:val="24"/>
        </w:rPr>
        <w:t>Higher Education Commission (HEC), Pakistan</w:t>
      </w:r>
    </w:p>
    <w:p w14:paraId="074DDE31" w14:textId="77777777" w:rsidR="004C262A" w:rsidRPr="004C262A" w:rsidRDefault="004C262A" w:rsidP="00632C09">
      <w:pPr>
        <w:numPr>
          <w:ilvl w:val="0"/>
          <w:numId w:val="24"/>
        </w:numPr>
        <w:spacing w:after="0"/>
        <w:jc w:val="both"/>
        <w:rPr>
          <w:rFonts w:ascii="Times New Roman" w:hAnsi="Times New Roman" w:cs="Times New Roman"/>
          <w:sz w:val="24"/>
          <w:szCs w:val="24"/>
        </w:rPr>
      </w:pPr>
      <w:r w:rsidRPr="004C262A">
        <w:rPr>
          <w:rFonts w:ascii="Times New Roman" w:hAnsi="Times New Roman" w:cs="Times New Roman"/>
          <w:sz w:val="24"/>
          <w:szCs w:val="24"/>
        </w:rPr>
        <w:t>Relevant publisher and funding agency guidelines</w:t>
      </w:r>
    </w:p>
    <w:p w14:paraId="5151C129" w14:textId="77777777" w:rsidR="004C262A" w:rsidRPr="004C262A" w:rsidRDefault="004C262A" w:rsidP="00632C09">
      <w:pPr>
        <w:jc w:val="both"/>
        <w:rPr>
          <w:rFonts w:ascii="Times New Roman" w:hAnsi="Times New Roman" w:cs="Times New Roman"/>
          <w:sz w:val="24"/>
          <w:szCs w:val="24"/>
        </w:rPr>
      </w:pPr>
      <w:r w:rsidRPr="004C262A">
        <w:rPr>
          <w:rFonts w:ascii="Times New Roman" w:hAnsi="Times New Roman" w:cs="Times New Roman"/>
          <w:sz w:val="24"/>
          <w:szCs w:val="24"/>
        </w:rPr>
        <w:t>Where differences exist, the more rigorous ethical standard shall apply.</w:t>
      </w:r>
    </w:p>
    <w:p w14:paraId="790EE3D5" w14:textId="19A2F8B2" w:rsidR="004C262A" w:rsidRPr="006C2FE7" w:rsidRDefault="006C2FE7" w:rsidP="00632C09">
      <w:pPr>
        <w:pStyle w:val="ListParagraph"/>
        <w:numPr>
          <w:ilvl w:val="0"/>
          <w:numId w:val="31"/>
        </w:numPr>
        <w:jc w:val="both"/>
        <w:rPr>
          <w:rFonts w:ascii="Times New Roman" w:hAnsi="Times New Roman" w:cs="Times New Roman"/>
          <w:b/>
          <w:bCs/>
          <w:sz w:val="24"/>
          <w:szCs w:val="24"/>
        </w:rPr>
      </w:pPr>
      <w:r w:rsidRPr="006C2FE7">
        <w:rPr>
          <w:rFonts w:ascii="Times New Roman" w:hAnsi="Times New Roman" w:cs="Times New Roman"/>
          <w:b/>
          <w:bCs/>
          <w:sz w:val="24"/>
          <w:szCs w:val="24"/>
        </w:rPr>
        <w:t xml:space="preserve">Contributor Role Taxonomy </w:t>
      </w:r>
    </w:p>
    <w:p w14:paraId="4B4768E0" w14:textId="1FB9591A" w:rsidR="004C262A" w:rsidRPr="004C262A" w:rsidRDefault="004C262A" w:rsidP="00632C09">
      <w:pPr>
        <w:jc w:val="both"/>
        <w:rPr>
          <w:rFonts w:ascii="Times New Roman" w:hAnsi="Times New Roman" w:cs="Times New Roman"/>
          <w:sz w:val="24"/>
          <w:szCs w:val="24"/>
        </w:rPr>
      </w:pPr>
      <w:r w:rsidRPr="004C262A">
        <w:rPr>
          <w:rFonts w:ascii="Times New Roman" w:hAnsi="Times New Roman" w:cs="Times New Roman"/>
          <w:sz w:val="24"/>
          <w:szCs w:val="24"/>
        </w:rPr>
        <w:t>The University adopts the internationally recognized taxonomy, requiring each publication to identify contributions across roles such as:</w:t>
      </w:r>
    </w:p>
    <w:tbl>
      <w:tblPr>
        <w:tblStyle w:val="TableGrid"/>
        <w:tblW w:w="0" w:type="auto"/>
        <w:jc w:val="center"/>
        <w:tblLook w:val="04A0" w:firstRow="1" w:lastRow="0" w:firstColumn="1" w:lastColumn="0" w:noHBand="0" w:noVBand="1"/>
      </w:tblPr>
      <w:tblGrid>
        <w:gridCol w:w="2949"/>
        <w:gridCol w:w="3756"/>
      </w:tblGrid>
      <w:tr w:rsidR="004C262A" w:rsidRPr="004C262A" w14:paraId="53B64B6F" w14:textId="77777777" w:rsidTr="006579B0">
        <w:trPr>
          <w:jc w:val="center"/>
        </w:trPr>
        <w:tc>
          <w:tcPr>
            <w:tcW w:w="0" w:type="auto"/>
            <w:hideMark/>
          </w:tcPr>
          <w:p w14:paraId="0D8F3504" w14:textId="77777777" w:rsidR="004C262A" w:rsidRPr="004C262A" w:rsidRDefault="004C262A" w:rsidP="009B1E79">
            <w:pPr>
              <w:spacing w:line="259" w:lineRule="auto"/>
              <w:rPr>
                <w:rFonts w:ascii="Times New Roman" w:hAnsi="Times New Roman" w:cs="Times New Roman"/>
                <w:b/>
                <w:bCs/>
                <w:sz w:val="24"/>
                <w:szCs w:val="24"/>
              </w:rPr>
            </w:pPr>
            <w:r w:rsidRPr="004C262A">
              <w:rPr>
                <w:rFonts w:ascii="Times New Roman" w:hAnsi="Times New Roman" w:cs="Times New Roman"/>
                <w:b/>
                <w:bCs/>
                <w:sz w:val="24"/>
                <w:szCs w:val="24"/>
              </w:rPr>
              <w:t>Role</w:t>
            </w:r>
          </w:p>
        </w:tc>
        <w:tc>
          <w:tcPr>
            <w:tcW w:w="0" w:type="auto"/>
            <w:hideMark/>
          </w:tcPr>
          <w:p w14:paraId="49F1938C" w14:textId="77777777" w:rsidR="004C262A" w:rsidRPr="004C262A" w:rsidRDefault="004C262A" w:rsidP="009B1E79">
            <w:pPr>
              <w:spacing w:line="259" w:lineRule="auto"/>
              <w:rPr>
                <w:rFonts w:ascii="Times New Roman" w:hAnsi="Times New Roman" w:cs="Times New Roman"/>
                <w:b/>
                <w:bCs/>
                <w:sz w:val="24"/>
                <w:szCs w:val="24"/>
              </w:rPr>
            </w:pPr>
            <w:r w:rsidRPr="004C262A">
              <w:rPr>
                <w:rFonts w:ascii="Times New Roman" w:hAnsi="Times New Roman" w:cs="Times New Roman"/>
                <w:b/>
                <w:bCs/>
                <w:sz w:val="24"/>
                <w:szCs w:val="24"/>
              </w:rPr>
              <w:t>Description</w:t>
            </w:r>
          </w:p>
        </w:tc>
      </w:tr>
      <w:tr w:rsidR="004C262A" w:rsidRPr="004C262A" w14:paraId="248308AE" w14:textId="77777777" w:rsidTr="006579B0">
        <w:trPr>
          <w:jc w:val="center"/>
        </w:trPr>
        <w:tc>
          <w:tcPr>
            <w:tcW w:w="0" w:type="auto"/>
            <w:hideMark/>
          </w:tcPr>
          <w:p w14:paraId="1378B88B"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Conceptualization</w:t>
            </w:r>
          </w:p>
        </w:tc>
        <w:tc>
          <w:tcPr>
            <w:tcW w:w="0" w:type="auto"/>
            <w:hideMark/>
          </w:tcPr>
          <w:p w14:paraId="194C7075"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Research idea and objectives</w:t>
            </w:r>
          </w:p>
        </w:tc>
      </w:tr>
      <w:tr w:rsidR="004C262A" w:rsidRPr="004C262A" w14:paraId="0824ED2A" w14:textId="77777777" w:rsidTr="006579B0">
        <w:trPr>
          <w:jc w:val="center"/>
        </w:trPr>
        <w:tc>
          <w:tcPr>
            <w:tcW w:w="0" w:type="auto"/>
            <w:hideMark/>
          </w:tcPr>
          <w:p w14:paraId="51F0BC53"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Methodology</w:t>
            </w:r>
          </w:p>
        </w:tc>
        <w:tc>
          <w:tcPr>
            <w:tcW w:w="0" w:type="auto"/>
            <w:hideMark/>
          </w:tcPr>
          <w:p w14:paraId="1B759013"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Design of methods</w:t>
            </w:r>
          </w:p>
        </w:tc>
      </w:tr>
      <w:tr w:rsidR="004C262A" w:rsidRPr="004C262A" w14:paraId="5DCA7EEA" w14:textId="77777777" w:rsidTr="006579B0">
        <w:trPr>
          <w:jc w:val="center"/>
        </w:trPr>
        <w:tc>
          <w:tcPr>
            <w:tcW w:w="0" w:type="auto"/>
            <w:hideMark/>
          </w:tcPr>
          <w:p w14:paraId="0BAB29F2"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Software</w:t>
            </w:r>
          </w:p>
        </w:tc>
        <w:tc>
          <w:tcPr>
            <w:tcW w:w="0" w:type="auto"/>
            <w:hideMark/>
          </w:tcPr>
          <w:p w14:paraId="4074D98B"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Programming and code development</w:t>
            </w:r>
          </w:p>
        </w:tc>
      </w:tr>
      <w:tr w:rsidR="004C262A" w:rsidRPr="004C262A" w14:paraId="67088051" w14:textId="77777777" w:rsidTr="006579B0">
        <w:trPr>
          <w:jc w:val="center"/>
        </w:trPr>
        <w:tc>
          <w:tcPr>
            <w:tcW w:w="0" w:type="auto"/>
            <w:hideMark/>
          </w:tcPr>
          <w:p w14:paraId="3C73B38B"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Validation</w:t>
            </w:r>
          </w:p>
        </w:tc>
        <w:tc>
          <w:tcPr>
            <w:tcW w:w="0" w:type="auto"/>
            <w:hideMark/>
          </w:tcPr>
          <w:p w14:paraId="3DBBC1D9"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Verification of results</w:t>
            </w:r>
          </w:p>
        </w:tc>
      </w:tr>
      <w:tr w:rsidR="004C262A" w:rsidRPr="004C262A" w14:paraId="45357288" w14:textId="77777777" w:rsidTr="006579B0">
        <w:trPr>
          <w:jc w:val="center"/>
        </w:trPr>
        <w:tc>
          <w:tcPr>
            <w:tcW w:w="0" w:type="auto"/>
            <w:hideMark/>
          </w:tcPr>
          <w:p w14:paraId="4C2F7F23"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Formal Analysis</w:t>
            </w:r>
          </w:p>
        </w:tc>
        <w:tc>
          <w:tcPr>
            <w:tcW w:w="0" w:type="auto"/>
            <w:hideMark/>
          </w:tcPr>
          <w:p w14:paraId="552D4824"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Statistical and analytical work</w:t>
            </w:r>
          </w:p>
        </w:tc>
      </w:tr>
      <w:tr w:rsidR="004C262A" w:rsidRPr="004C262A" w14:paraId="3F85659E" w14:textId="77777777" w:rsidTr="006579B0">
        <w:trPr>
          <w:jc w:val="center"/>
        </w:trPr>
        <w:tc>
          <w:tcPr>
            <w:tcW w:w="0" w:type="auto"/>
            <w:hideMark/>
          </w:tcPr>
          <w:p w14:paraId="2E77A300"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Investigation</w:t>
            </w:r>
          </w:p>
        </w:tc>
        <w:tc>
          <w:tcPr>
            <w:tcW w:w="0" w:type="auto"/>
            <w:hideMark/>
          </w:tcPr>
          <w:p w14:paraId="3EB4F770"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Data collection</w:t>
            </w:r>
          </w:p>
        </w:tc>
      </w:tr>
      <w:tr w:rsidR="004C262A" w:rsidRPr="004C262A" w14:paraId="13505D37" w14:textId="77777777" w:rsidTr="006579B0">
        <w:trPr>
          <w:jc w:val="center"/>
        </w:trPr>
        <w:tc>
          <w:tcPr>
            <w:tcW w:w="0" w:type="auto"/>
            <w:hideMark/>
          </w:tcPr>
          <w:p w14:paraId="7B9847BF"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Resources</w:t>
            </w:r>
          </w:p>
        </w:tc>
        <w:tc>
          <w:tcPr>
            <w:tcW w:w="0" w:type="auto"/>
            <w:hideMark/>
          </w:tcPr>
          <w:p w14:paraId="1C055310"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Provision of study materials</w:t>
            </w:r>
          </w:p>
        </w:tc>
      </w:tr>
      <w:tr w:rsidR="004C262A" w:rsidRPr="004C262A" w14:paraId="57073B50" w14:textId="77777777" w:rsidTr="006579B0">
        <w:trPr>
          <w:jc w:val="center"/>
        </w:trPr>
        <w:tc>
          <w:tcPr>
            <w:tcW w:w="0" w:type="auto"/>
            <w:hideMark/>
          </w:tcPr>
          <w:p w14:paraId="0D14B6A3"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Data Curation</w:t>
            </w:r>
          </w:p>
        </w:tc>
        <w:tc>
          <w:tcPr>
            <w:tcW w:w="0" w:type="auto"/>
            <w:hideMark/>
          </w:tcPr>
          <w:p w14:paraId="6EAF52C5"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Data management</w:t>
            </w:r>
          </w:p>
        </w:tc>
      </w:tr>
      <w:tr w:rsidR="004C262A" w:rsidRPr="004C262A" w14:paraId="132DFEE0" w14:textId="77777777" w:rsidTr="006579B0">
        <w:trPr>
          <w:jc w:val="center"/>
        </w:trPr>
        <w:tc>
          <w:tcPr>
            <w:tcW w:w="0" w:type="auto"/>
            <w:hideMark/>
          </w:tcPr>
          <w:p w14:paraId="4B7B4DB2"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Writing – Original Draft</w:t>
            </w:r>
          </w:p>
        </w:tc>
        <w:tc>
          <w:tcPr>
            <w:tcW w:w="0" w:type="auto"/>
            <w:hideMark/>
          </w:tcPr>
          <w:p w14:paraId="54607324"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Initial manuscript preparation</w:t>
            </w:r>
          </w:p>
        </w:tc>
      </w:tr>
      <w:tr w:rsidR="004C262A" w:rsidRPr="004C262A" w14:paraId="595E7E21" w14:textId="77777777" w:rsidTr="006579B0">
        <w:trPr>
          <w:jc w:val="center"/>
        </w:trPr>
        <w:tc>
          <w:tcPr>
            <w:tcW w:w="0" w:type="auto"/>
            <w:hideMark/>
          </w:tcPr>
          <w:p w14:paraId="6697A633"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Writing – Review &amp; Editing</w:t>
            </w:r>
          </w:p>
        </w:tc>
        <w:tc>
          <w:tcPr>
            <w:tcW w:w="0" w:type="auto"/>
            <w:hideMark/>
          </w:tcPr>
          <w:p w14:paraId="62CFCFA9"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Critical revisions</w:t>
            </w:r>
          </w:p>
        </w:tc>
      </w:tr>
      <w:tr w:rsidR="004C262A" w:rsidRPr="004C262A" w14:paraId="1598FDAE" w14:textId="77777777" w:rsidTr="006579B0">
        <w:trPr>
          <w:jc w:val="center"/>
        </w:trPr>
        <w:tc>
          <w:tcPr>
            <w:tcW w:w="0" w:type="auto"/>
            <w:hideMark/>
          </w:tcPr>
          <w:p w14:paraId="19199BDF"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Visualization</w:t>
            </w:r>
          </w:p>
        </w:tc>
        <w:tc>
          <w:tcPr>
            <w:tcW w:w="0" w:type="auto"/>
            <w:hideMark/>
          </w:tcPr>
          <w:p w14:paraId="067D725D"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Figures and graphical outputs</w:t>
            </w:r>
          </w:p>
        </w:tc>
      </w:tr>
      <w:tr w:rsidR="004C262A" w:rsidRPr="004C262A" w14:paraId="38BEABBC" w14:textId="77777777" w:rsidTr="006579B0">
        <w:trPr>
          <w:jc w:val="center"/>
        </w:trPr>
        <w:tc>
          <w:tcPr>
            <w:tcW w:w="0" w:type="auto"/>
            <w:hideMark/>
          </w:tcPr>
          <w:p w14:paraId="2948AFEA"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Supervision</w:t>
            </w:r>
          </w:p>
        </w:tc>
        <w:tc>
          <w:tcPr>
            <w:tcW w:w="0" w:type="auto"/>
            <w:hideMark/>
          </w:tcPr>
          <w:p w14:paraId="64916438"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Scientific oversight</w:t>
            </w:r>
          </w:p>
        </w:tc>
      </w:tr>
      <w:tr w:rsidR="004C262A" w:rsidRPr="004C262A" w14:paraId="697EA3A9" w14:textId="77777777" w:rsidTr="006579B0">
        <w:trPr>
          <w:jc w:val="center"/>
        </w:trPr>
        <w:tc>
          <w:tcPr>
            <w:tcW w:w="0" w:type="auto"/>
            <w:hideMark/>
          </w:tcPr>
          <w:p w14:paraId="05CF1AA6"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Project Administration</w:t>
            </w:r>
          </w:p>
        </w:tc>
        <w:tc>
          <w:tcPr>
            <w:tcW w:w="0" w:type="auto"/>
            <w:hideMark/>
          </w:tcPr>
          <w:p w14:paraId="753E137D"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Project coordination</w:t>
            </w:r>
          </w:p>
        </w:tc>
      </w:tr>
      <w:tr w:rsidR="004C262A" w:rsidRPr="004C262A" w14:paraId="548ADD65" w14:textId="77777777" w:rsidTr="006579B0">
        <w:trPr>
          <w:jc w:val="center"/>
        </w:trPr>
        <w:tc>
          <w:tcPr>
            <w:tcW w:w="0" w:type="auto"/>
            <w:hideMark/>
          </w:tcPr>
          <w:p w14:paraId="3A5970F9"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Funding Acquisition</w:t>
            </w:r>
          </w:p>
        </w:tc>
        <w:tc>
          <w:tcPr>
            <w:tcW w:w="0" w:type="auto"/>
            <w:hideMark/>
          </w:tcPr>
          <w:p w14:paraId="144FCD7C" w14:textId="77777777" w:rsidR="004C262A" w:rsidRPr="004C262A" w:rsidRDefault="004C262A" w:rsidP="009B1E79">
            <w:pPr>
              <w:spacing w:line="259" w:lineRule="auto"/>
              <w:rPr>
                <w:rFonts w:ascii="Times New Roman" w:hAnsi="Times New Roman" w:cs="Times New Roman"/>
                <w:sz w:val="24"/>
                <w:szCs w:val="24"/>
              </w:rPr>
            </w:pPr>
            <w:r w:rsidRPr="004C262A">
              <w:rPr>
                <w:rFonts w:ascii="Times New Roman" w:hAnsi="Times New Roman" w:cs="Times New Roman"/>
                <w:sz w:val="24"/>
                <w:szCs w:val="24"/>
              </w:rPr>
              <w:t>Grant procurement</w:t>
            </w:r>
          </w:p>
        </w:tc>
      </w:tr>
    </w:tbl>
    <w:p w14:paraId="6E5C533D" w14:textId="414F176F" w:rsidR="004C262A" w:rsidRPr="004C262A" w:rsidRDefault="004C262A" w:rsidP="004C262A">
      <w:pPr>
        <w:rPr>
          <w:rFonts w:ascii="Times New Roman" w:hAnsi="Times New Roman" w:cs="Times New Roman"/>
          <w:sz w:val="24"/>
          <w:szCs w:val="24"/>
        </w:rPr>
      </w:pPr>
      <w:r w:rsidRPr="004C262A">
        <w:rPr>
          <w:rFonts w:ascii="Times New Roman" w:hAnsi="Times New Roman" w:cs="Times New Roman"/>
          <w:sz w:val="24"/>
          <w:szCs w:val="24"/>
        </w:rPr>
        <w:t xml:space="preserve">Every publication should include a contributor statement </w:t>
      </w:r>
      <w:r w:rsidR="005C53FE" w:rsidRPr="004C262A">
        <w:rPr>
          <w:rFonts w:ascii="Times New Roman" w:hAnsi="Times New Roman" w:cs="Times New Roman"/>
          <w:sz w:val="24"/>
          <w:szCs w:val="24"/>
        </w:rPr>
        <w:t>permitted</w:t>
      </w:r>
      <w:r w:rsidRPr="004C262A">
        <w:rPr>
          <w:rFonts w:ascii="Times New Roman" w:hAnsi="Times New Roman" w:cs="Times New Roman"/>
          <w:sz w:val="24"/>
          <w:szCs w:val="24"/>
        </w:rPr>
        <w:t xml:space="preserve"> by the publisher.</w:t>
      </w:r>
    </w:p>
    <w:p w14:paraId="5AAE57FE" w14:textId="15A0128D" w:rsidR="004C262A" w:rsidRPr="00883A93" w:rsidRDefault="00883A93" w:rsidP="00883A93">
      <w:pPr>
        <w:pStyle w:val="ListParagraph"/>
        <w:numPr>
          <w:ilvl w:val="0"/>
          <w:numId w:val="31"/>
        </w:numPr>
        <w:rPr>
          <w:rFonts w:ascii="Times New Roman" w:hAnsi="Times New Roman" w:cs="Times New Roman"/>
          <w:b/>
          <w:bCs/>
          <w:sz w:val="24"/>
          <w:szCs w:val="24"/>
        </w:rPr>
      </w:pPr>
      <w:r w:rsidRPr="00883A93">
        <w:rPr>
          <w:rFonts w:ascii="Times New Roman" w:hAnsi="Times New Roman" w:cs="Times New Roman"/>
          <w:b/>
          <w:bCs/>
          <w:sz w:val="24"/>
          <w:szCs w:val="24"/>
        </w:rPr>
        <w:t>Student Authorship</w:t>
      </w:r>
    </w:p>
    <w:p w14:paraId="6D728629" w14:textId="77777777" w:rsidR="004C262A" w:rsidRPr="004C262A" w:rsidRDefault="004C262A" w:rsidP="0077587F">
      <w:pPr>
        <w:jc w:val="both"/>
        <w:rPr>
          <w:rFonts w:ascii="Times New Roman" w:hAnsi="Times New Roman" w:cs="Times New Roman"/>
          <w:sz w:val="24"/>
          <w:szCs w:val="24"/>
        </w:rPr>
      </w:pPr>
      <w:r w:rsidRPr="004C262A">
        <w:rPr>
          <w:rFonts w:ascii="Times New Roman" w:hAnsi="Times New Roman" w:cs="Times New Roman"/>
          <w:sz w:val="24"/>
          <w:szCs w:val="24"/>
        </w:rPr>
        <w:t>This section should explicitly protect student rights.</w:t>
      </w:r>
    </w:p>
    <w:p w14:paraId="3A82441D" w14:textId="3274DA73" w:rsidR="004C262A" w:rsidRPr="004C262A" w:rsidRDefault="00883A93" w:rsidP="0077587F">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T</w:t>
      </w:r>
      <w:r w:rsidR="004C262A" w:rsidRPr="004C262A">
        <w:rPr>
          <w:rFonts w:ascii="Times New Roman" w:hAnsi="Times New Roman" w:cs="Times New Roman"/>
          <w:sz w:val="24"/>
          <w:szCs w:val="24"/>
        </w:rPr>
        <w:t xml:space="preserve">he student should normally be first author when the publication is substantially derived from their </w:t>
      </w:r>
      <w:r w:rsidR="009A5B3A">
        <w:rPr>
          <w:rFonts w:ascii="Times New Roman" w:hAnsi="Times New Roman" w:cs="Times New Roman"/>
          <w:sz w:val="24"/>
          <w:szCs w:val="24"/>
        </w:rPr>
        <w:t xml:space="preserve">research </w:t>
      </w:r>
      <w:r w:rsidR="004C262A" w:rsidRPr="004C262A">
        <w:rPr>
          <w:rFonts w:ascii="Times New Roman" w:hAnsi="Times New Roman" w:cs="Times New Roman"/>
          <w:sz w:val="24"/>
          <w:szCs w:val="24"/>
        </w:rPr>
        <w:t>work</w:t>
      </w:r>
      <w:r w:rsidR="009A5B3A">
        <w:rPr>
          <w:rFonts w:ascii="Times New Roman" w:hAnsi="Times New Roman" w:cs="Times New Roman"/>
          <w:sz w:val="24"/>
          <w:szCs w:val="24"/>
        </w:rPr>
        <w:t>/thesis</w:t>
      </w:r>
    </w:p>
    <w:p w14:paraId="327BE002" w14:textId="3604E76C" w:rsidR="004C262A" w:rsidRPr="004C262A" w:rsidRDefault="00AB4CDE" w:rsidP="0077587F">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S</w:t>
      </w:r>
      <w:r w:rsidR="004C262A" w:rsidRPr="004C262A">
        <w:rPr>
          <w:rFonts w:ascii="Times New Roman" w:hAnsi="Times New Roman" w:cs="Times New Roman"/>
          <w:sz w:val="24"/>
          <w:szCs w:val="24"/>
        </w:rPr>
        <w:t>upervisor</w:t>
      </w:r>
      <w:r>
        <w:rPr>
          <w:rFonts w:ascii="Times New Roman" w:hAnsi="Times New Roman" w:cs="Times New Roman"/>
          <w:sz w:val="24"/>
          <w:szCs w:val="24"/>
        </w:rPr>
        <w:t>(</w:t>
      </w:r>
      <w:r w:rsidR="004C262A" w:rsidRPr="004C262A">
        <w:rPr>
          <w:rFonts w:ascii="Times New Roman" w:hAnsi="Times New Roman" w:cs="Times New Roman"/>
          <w:sz w:val="24"/>
          <w:szCs w:val="24"/>
        </w:rPr>
        <w:t>s</w:t>
      </w:r>
      <w:r>
        <w:rPr>
          <w:rFonts w:ascii="Times New Roman" w:hAnsi="Times New Roman" w:cs="Times New Roman"/>
          <w:sz w:val="24"/>
          <w:szCs w:val="24"/>
        </w:rPr>
        <w:t>)</w:t>
      </w:r>
      <w:r w:rsidR="004C262A" w:rsidRPr="004C262A">
        <w:rPr>
          <w:rFonts w:ascii="Times New Roman" w:hAnsi="Times New Roman" w:cs="Times New Roman"/>
          <w:sz w:val="24"/>
          <w:szCs w:val="24"/>
        </w:rPr>
        <w:t xml:space="preserve"> should be listed </w:t>
      </w:r>
      <w:r w:rsidR="00A346DB">
        <w:rPr>
          <w:rFonts w:ascii="Times New Roman" w:hAnsi="Times New Roman" w:cs="Times New Roman"/>
          <w:sz w:val="24"/>
          <w:szCs w:val="24"/>
        </w:rPr>
        <w:t>as second author</w:t>
      </w:r>
    </w:p>
    <w:p w14:paraId="554D6D8A" w14:textId="08D0619B" w:rsidR="004C262A" w:rsidRPr="004C262A" w:rsidRDefault="005B0606" w:rsidP="0077587F">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S</w:t>
      </w:r>
      <w:r w:rsidR="004C262A" w:rsidRPr="004C262A">
        <w:rPr>
          <w:rFonts w:ascii="Times New Roman" w:hAnsi="Times New Roman" w:cs="Times New Roman"/>
          <w:sz w:val="24"/>
          <w:szCs w:val="24"/>
        </w:rPr>
        <w:t>tudents should not be excluded from publications based on their research.</w:t>
      </w:r>
    </w:p>
    <w:p w14:paraId="1670258C" w14:textId="2F63828A" w:rsidR="004C262A" w:rsidRDefault="004C262A" w:rsidP="0077587F">
      <w:pPr>
        <w:jc w:val="both"/>
        <w:rPr>
          <w:rFonts w:ascii="Times New Roman" w:hAnsi="Times New Roman" w:cs="Times New Roman"/>
          <w:sz w:val="24"/>
          <w:szCs w:val="24"/>
        </w:rPr>
      </w:pPr>
      <w:r w:rsidRPr="004C262A">
        <w:rPr>
          <w:rFonts w:ascii="Times New Roman" w:hAnsi="Times New Roman" w:cs="Times New Roman"/>
          <w:sz w:val="24"/>
          <w:szCs w:val="24"/>
        </w:rPr>
        <w:t>This provision is particularly important for promoting ethical supervision and safeguarding emerging researchers.</w:t>
      </w:r>
    </w:p>
    <w:p w14:paraId="1793AA13" w14:textId="77777777" w:rsidR="009B1E79" w:rsidRPr="004C262A" w:rsidRDefault="009B1E79" w:rsidP="004C262A">
      <w:pPr>
        <w:rPr>
          <w:rFonts w:ascii="Times New Roman" w:hAnsi="Times New Roman" w:cs="Times New Roman"/>
          <w:sz w:val="24"/>
          <w:szCs w:val="24"/>
        </w:rPr>
      </w:pPr>
    </w:p>
    <w:p w14:paraId="00803ECF" w14:textId="45A699F1" w:rsidR="004C262A" w:rsidRPr="005B0606" w:rsidRDefault="005B0606" w:rsidP="005B0606">
      <w:pPr>
        <w:pStyle w:val="ListParagraph"/>
        <w:numPr>
          <w:ilvl w:val="0"/>
          <w:numId w:val="31"/>
        </w:numPr>
        <w:rPr>
          <w:rFonts w:ascii="Times New Roman" w:hAnsi="Times New Roman" w:cs="Times New Roman"/>
          <w:b/>
          <w:bCs/>
          <w:sz w:val="24"/>
          <w:szCs w:val="24"/>
        </w:rPr>
      </w:pPr>
      <w:r w:rsidRPr="005B0606">
        <w:rPr>
          <w:rFonts w:ascii="Times New Roman" w:hAnsi="Times New Roman" w:cs="Times New Roman"/>
          <w:b/>
          <w:bCs/>
          <w:sz w:val="24"/>
          <w:szCs w:val="24"/>
        </w:rPr>
        <w:lastRenderedPageBreak/>
        <w:t>Authorship Agreements</w:t>
      </w:r>
    </w:p>
    <w:p w14:paraId="52F63B01" w14:textId="77777777" w:rsidR="004C262A" w:rsidRDefault="004C262A" w:rsidP="005B0606">
      <w:pPr>
        <w:jc w:val="both"/>
        <w:rPr>
          <w:rFonts w:ascii="Times New Roman" w:hAnsi="Times New Roman" w:cs="Times New Roman"/>
          <w:sz w:val="24"/>
          <w:szCs w:val="24"/>
        </w:rPr>
      </w:pPr>
      <w:r w:rsidRPr="004C262A">
        <w:rPr>
          <w:rFonts w:ascii="Times New Roman" w:hAnsi="Times New Roman" w:cs="Times New Roman"/>
          <w:sz w:val="24"/>
          <w:szCs w:val="24"/>
        </w:rPr>
        <w:t>For every collaborative project, particularly those involving multiple departments or institutions, an Authorship Agreement should be completed before manuscript preparation. The agreement should document anticipated contributions, proposed author order, dispute resolution procedures, and conditions for revising authorship if contributions change.</w:t>
      </w:r>
    </w:p>
    <w:p w14:paraId="1A6E3672" w14:textId="2AA5000E" w:rsidR="005C53FE" w:rsidRPr="009C395A" w:rsidRDefault="009C395A" w:rsidP="009C395A">
      <w:pPr>
        <w:pStyle w:val="ListParagraph"/>
        <w:numPr>
          <w:ilvl w:val="0"/>
          <w:numId w:val="31"/>
        </w:numPr>
        <w:jc w:val="both"/>
        <w:rPr>
          <w:rFonts w:ascii="Times New Roman" w:hAnsi="Times New Roman" w:cs="Times New Roman"/>
          <w:b/>
          <w:bCs/>
          <w:sz w:val="24"/>
          <w:szCs w:val="24"/>
        </w:rPr>
      </w:pPr>
      <w:r w:rsidRPr="009C395A">
        <w:rPr>
          <w:rFonts w:ascii="Times New Roman" w:hAnsi="Times New Roman" w:cs="Times New Roman"/>
          <w:b/>
          <w:bCs/>
          <w:sz w:val="24"/>
          <w:szCs w:val="24"/>
        </w:rPr>
        <w:t>Standard Affiliation Format</w:t>
      </w:r>
    </w:p>
    <w:p w14:paraId="737EE69F" w14:textId="444E1C6F" w:rsidR="009C395A" w:rsidRDefault="009C395A" w:rsidP="005B0606">
      <w:pPr>
        <w:jc w:val="both"/>
        <w:rPr>
          <w:rFonts w:ascii="Times New Roman" w:hAnsi="Times New Roman" w:cs="Times New Roman"/>
          <w:sz w:val="24"/>
          <w:szCs w:val="24"/>
        </w:rPr>
      </w:pPr>
      <w:r>
        <w:rPr>
          <w:rFonts w:ascii="Times New Roman" w:hAnsi="Times New Roman" w:cs="Times New Roman"/>
          <w:sz w:val="24"/>
          <w:szCs w:val="24"/>
        </w:rPr>
        <w:t>All the researchers are required to use a standard affiliation format to ensure consistency and to strengthen institutional visibility.</w:t>
      </w:r>
    </w:p>
    <w:p w14:paraId="02EC7F0F" w14:textId="5CBDB076" w:rsidR="009C395A" w:rsidRDefault="009C395A" w:rsidP="00CB790B">
      <w:pPr>
        <w:spacing w:after="0"/>
        <w:jc w:val="both"/>
        <w:rPr>
          <w:rFonts w:ascii="Times New Roman" w:hAnsi="Times New Roman" w:cs="Times New Roman"/>
          <w:sz w:val="24"/>
          <w:szCs w:val="24"/>
        </w:rPr>
      </w:pPr>
      <w:r>
        <w:rPr>
          <w:rFonts w:ascii="Times New Roman" w:hAnsi="Times New Roman" w:cs="Times New Roman"/>
          <w:sz w:val="24"/>
          <w:szCs w:val="24"/>
        </w:rPr>
        <w:t>Author Name</w:t>
      </w:r>
      <w:r w:rsidR="008B1246">
        <w:rPr>
          <w:rFonts w:ascii="Times New Roman" w:hAnsi="Times New Roman" w:cs="Times New Roman"/>
          <w:sz w:val="24"/>
          <w:szCs w:val="24"/>
        </w:rPr>
        <w:t xml:space="preserve">                </w:t>
      </w:r>
    </w:p>
    <w:p w14:paraId="56B8C513" w14:textId="4AA02605" w:rsidR="009C395A" w:rsidRDefault="009C395A" w:rsidP="00CB790B">
      <w:pPr>
        <w:spacing w:after="0"/>
        <w:jc w:val="both"/>
        <w:rPr>
          <w:rFonts w:ascii="Times New Roman" w:hAnsi="Times New Roman" w:cs="Times New Roman"/>
          <w:sz w:val="24"/>
          <w:szCs w:val="24"/>
        </w:rPr>
      </w:pPr>
      <w:r>
        <w:rPr>
          <w:rFonts w:ascii="Times New Roman" w:hAnsi="Times New Roman" w:cs="Times New Roman"/>
          <w:sz w:val="24"/>
          <w:szCs w:val="24"/>
        </w:rPr>
        <w:t>Department (if applicable)</w:t>
      </w:r>
    </w:p>
    <w:p w14:paraId="20C0A501" w14:textId="30368D36" w:rsidR="009C395A" w:rsidRDefault="009C395A" w:rsidP="00CB790B">
      <w:pPr>
        <w:spacing w:after="0"/>
        <w:jc w:val="both"/>
        <w:rPr>
          <w:rFonts w:ascii="Times New Roman" w:hAnsi="Times New Roman" w:cs="Times New Roman"/>
          <w:sz w:val="24"/>
          <w:szCs w:val="24"/>
        </w:rPr>
      </w:pPr>
      <w:r>
        <w:rPr>
          <w:rFonts w:ascii="Times New Roman" w:hAnsi="Times New Roman" w:cs="Times New Roman"/>
          <w:sz w:val="24"/>
          <w:szCs w:val="24"/>
        </w:rPr>
        <w:t>Faculty</w:t>
      </w:r>
    </w:p>
    <w:p w14:paraId="26F80D5A" w14:textId="77777777" w:rsidR="009C395A" w:rsidRDefault="009C395A" w:rsidP="00CB790B">
      <w:pPr>
        <w:spacing w:after="0"/>
        <w:jc w:val="both"/>
        <w:rPr>
          <w:rFonts w:ascii="Times New Roman" w:hAnsi="Times New Roman" w:cs="Times New Roman"/>
          <w:sz w:val="24"/>
          <w:szCs w:val="24"/>
        </w:rPr>
      </w:pPr>
      <w:r>
        <w:rPr>
          <w:rFonts w:ascii="Times New Roman" w:hAnsi="Times New Roman" w:cs="Times New Roman"/>
          <w:sz w:val="24"/>
          <w:szCs w:val="24"/>
        </w:rPr>
        <w:t>Institution Name (i.e., Islam College, Teaching Hospital, New Life hospital)</w:t>
      </w:r>
    </w:p>
    <w:p w14:paraId="24DFC3F1" w14:textId="338C53DF" w:rsidR="009C395A" w:rsidRDefault="009C395A" w:rsidP="00CB790B">
      <w:pPr>
        <w:spacing w:after="0"/>
        <w:jc w:val="both"/>
        <w:rPr>
          <w:rFonts w:ascii="Times New Roman" w:hAnsi="Times New Roman" w:cs="Times New Roman"/>
          <w:sz w:val="24"/>
          <w:szCs w:val="24"/>
        </w:rPr>
      </w:pPr>
      <w:r>
        <w:rPr>
          <w:rFonts w:ascii="Times New Roman" w:hAnsi="Times New Roman" w:cs="Times New Roman"/>
          <w:sz w:val="24"/>
          <w:szCs w:val="24"/>
        </w:rPr>
        <w:t>University Name (everyone must write university name in their affiliation)</w:t>
      </w:r>
    </w:p>
    <w:p w14:paraId="3F935F9C" w14:textId="25918F08" w:rsidR="00BA71DC" w:rsidRPr="0082075D" w:rsidRDefault="00BA71DC" w:rsidP="004F40E0">
      <w:pPr>
        <w:pStyle w:val="ListParagraph"/>
        <w:numPr>
          <w:ilvl w:val="0"/>
          <w:numId w:val="31"/>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706F2059" w:rsidR="00BA71DC" w:rsidRDefault="00BA71DC" w:rsidP="008C5D10">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w:t>
      </w:r>
      <w:r w:rsidR="00CB790B" w:rsidRPr="00BA71DC">
        <w:rPr>
          <w:rFonts w:ascii="Times New Roman" w:eastAsia="Times New Roman" w:hAnsi="Times New Roman" w:cs="Times New Roman"/>
          <w:sz w:val="24"/>
          <w:szCs w:val="24"/>
        </w:rPr>
        <w:t>should</w:t>
      </w:r>
      <w:r w:rsidRPr="00BA71DC">
        <w:rPr>
          <w:rFonts w:ascii="Times New Roman" w:eastAsia="Times New Roman" w:hAnsi="Times New Roman" w:cs="Times New Roman"/>
          <w:sz w:val="24"/>
          <w:szCs w:val="24"/>
        </w:rPr>
        <w:t xml:space="preserve">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w:t>
      </w:r>
      <w:r w:rsidR="005C53FE" w:rsidRPr="00BA71DC">
        <w:rPr>
          <w:rFonts w:ascii="Times New Roman" w:eastAsia="Times New Roman" w:hAnsi="Times New Roman" w:cs="Times New Roman"/>
          <w:sz w:val="24"/>
          <w:szCs w:val="24"/>
        </w:rPr>
        <w:t>best international</w:t>
      </w:r>
      <w:r w:rsidRPr="00BA71DC">
        <w:rPr>
          <w:rFonts w:ascii="Times New Roman" w:eastAsia="Times New Roman" w:hAnsi="Times New Roman" w:cs="Times New Roman"/>
          <w:sz w:val="24"/>
          <w:szCs w:val="24"/>
        </w:rPr>
        <w:t xml:space="preserve"> practices. Amendments shall be approved by the appropriate statutory bodies of the University.</w:t>
      </w:r>
    </w:p>
    <w:p w14:paraId="7238FA34" w14:textId="0EE3911C" w:rsidR="00BC33F1" w:rsidRDefault="00BC33F1" w:rsidP="008C5D10">
      <w:pPr>
        <w:spacing w:before="100" w:beforeAutospacing="1" w:after="100" w:afterAutospacing="1" w:line="240" w:lineRule="auto"/>
        <w:jc w:val="both"/>
        <w:rPr>
          <w:rFonts w:ascii="Times New Roman" w:eastAsia="Times New Roman" w:hAnsi="Times New Roman" w:cs="Times New Roman"/>
          <w:sz w:val="24"/>
          <w:szCs w:val="24"/>
        </w:rPr>
      </w:pPr>
    </w:p>
    <w:p w14:paraId="7178384D" w14:textId="77777777" w:rsidR="0006064B" w:rsidRDefault="0006064B" w:rsidP="00BC33F1">
      <w:pPr>
        <w:jc w:val="both"/>
        <w:rPr>
          <w:rFonts w:ascii="Times New Roman" w:hAnsi="Times New Roman" w:cs="Times New Roman"/>
          <w:sz w:val="24"/>
          <w:szCs w:val="24"/>
        </w:rPr>
      </w:pPr>
    </w:p>
    <w:p w14:paraId="24EF4EA7" w14:textId="77777777" w:rsidR="00AD402B" w:rsidRDefault="00AD402B" w:rsidP="00AD402B">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0BA92580" w14:textId="77777777" w:rsidR="00AD402B" w:rsidRDefault="00AD402B" w:rsidP="00AD402B">
      <w:pPr>
        <w:spacing w:after="0"/>
        <w:jc w:val="both"/>
        <w:rPr>
          <w:rFonts w:ascii="Times New Roman" w:hAnsi="Times New Roman" w:cs="Times New Roman"/>
          <w:b/>
          <w:bCs/>
          <w:sz w:val="24"/>
          <w:szCs w:val="24"/>
        </w:rPr>
      </w:pPr>
    </w:p>
    <w:p w14:paraId="73106841" w14:textId="68D434C7" w:rsidR="00AD402B" w:rsidRDefault="00AD402B" w:rsidP="00AD402B">
      <w:pPr>
        <w:spacing w:after="0"/>
        <w:jc w:val="both"/>
        <w:rPr>
          <w:rFonts w:ascii="Times New Roman" w:hAnsi="Times New Roman" w:cs="Times New Roman"/>
          <w:b/>
          <w:bCs/>
          <w:sz w:val="24"/>
          <w:szCs w:val="24"/>
        </w:rPr>
      </w:pPr>
    </w:p>
    <w:p w14:paraId="2FF9B5BF" w14:textId="77777777" w:rsidR="00AD402B" w:rsidRDefault="00AD402B" w:rsidP="00AD402B">
      <w:pPr>
        <w:spacing w:after="0"/>
        <w:jc w:val="both"/>
        <w:rPr>
          <w:rFonts w:ascii="Times New Roman" w:hAnsi="Times New Roman" w:cs="Times New Roman"/>
          <w:b/>
          <w:bCs/>
          <w:sz w:val="24"/>
          <w:szCs w:val="24"/>
        </w:rPr>
      </w:pPr>
    </w:p>
    <w:p w14:paraId="577C6DC3" w14:textId="77777777" w:rsidR="00AD402B" w:rsidRDefault="00AD402B" w:rsidP="00AD402B">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4B428828" w14:textId="5B8BBE42" w:rsidR="00BC33F1" w:rsidRPr="00BA71DC" w:rsidRDefault="00AD402B" w:rsidP="00AD402B">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BC33F1" w:rsidRPr="00BA7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0D7"/>
    <w:multiLevelType w:val="multilevel"/>
    <w:tmpl w:val="92E0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5620B"/>
    <w:multiLevelType w:val="multilevel"/>
    <w:tmpl w:val="041A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17D57"/>
    <w:multiLevelType w:val="multilevel"/>
    <w:tmpl w:val="815C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44737"/>
    <w:multiLevelType w:val="multilevel"/>
    <w:tmpl w:val="75DC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2408"/>
    <w:multiLevelType w:val="multilevel"/>
    <w:tmpl w:val="1482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D4289"/>
    <w:multiLevelType w:val="hybridMultilevel"/>
    <w:tmpl w:val="98160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4545E"/>
    <w:multiLevelType w:val="multilevel"/>
    <w:tmpl w:val="CED0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D06BF"/>
    <w:multiLevelType w:val="multilevel"/>
    <w:tmpl w:val="FEC8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40D5E"/>
    <w:multiLevelType w:val="multilevel"/>
    <w:tmpl w:val="23F4C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493480"/>
    <w:multiLevelType w:val="multilevel"/>
    <w:tmpl w:val="886AC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B513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AD4A6F"/>
    <w:multiLevelType w:val="multilevel"/>
    <w:tmpl w:val="A488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A6A58"/>
    <w:multiLevelType w:val="multilevel"/>
    <w:tmpl w:val="121C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380FFE"/>
    <w:multiLevelType w:val="multilevel"/>
    <w:tmpl w:val="5A8C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A1B9C"/>
    <w:multiLevelType w:val="multilevel"/>
    <w:tmpl w:val="9EBE7B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047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0062E3"/>
    <w:multiLevelType w:val="multilevel"/>
    <w:tmpl w:val="CDC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355592"/>
    <w:multiLevelType w:val="multilevel"/>
    <w:tmpl w:val="FE98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2163FF"/>
    <w:multiLevelType w:val="multilevel"/>
    <w:tmpl w:val="08A2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EE4C87"/>
    <w:multiLevelType w:val="multilevel"/>
    <w:tmpl w:val="5B52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DD3B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7BC1F87"/>
    <w:multiLevelType w:val="multilevel"/>
    <w:tmpl w:val="4DF0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77531"/>
    <w:multiLevelType w:val="multilevel"/>
    <w:tmpl w:val="4D18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80FE2"/>
    <w:multiLevelType w:val="multilevel"/>
    <w:tmpl w:val="F0D49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84095B"/>
    <w:multiLevelType w:val="multilevel"/>
    <w:tmpl w:val="1410E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8409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C970D9"/>
    <w:multiLevelType w:val="multilevel"/>
    <w:tmpl w:val="E636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640E2C"/>
    <w:multiLevelType w:val="multilevel"/>
    <w:tmpl w:val="AA26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621B0E"/>
    <w:multiLevelType w:val="multilevel"/>
    <w:tmpl w:val="44B0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B00C88"/>
    <w:multiLevelType w:val="hybridMultilevel"/>
    <w:tmpl w:val="EBBC3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9607A3"/>
    <w:multiLevelType w:val="multilevel"/>
    <w:tmpl w:val="6EAE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FF2A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F63713"/>
    <w:multiLevelType w:val="multilevel"/>
    <w:tmpl w:val="29DC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951180">
    <w:abstractNumId w:val="1"/>
  </w:num>
  <w:num w:numId="2" w16cid:durableId="1183132495">
    <w:abstractNumId w:val="17"/>
  </w:num>
  <w:num w:numId="3" w16cid:durableId="618756820">
    <w:abstractNumId w:val="13"/>
  </w:num>
  <w:num w:numId="4" w16cid:durableId="1584758442">
    <w:abstractNumId w:val="16"/>
  </w:num>
  <w:num w:numId="5" w16cid:durableId="1057780206">
    <w:abstractNumId w:val="31"/>
  </w:num>
  <w:num w:numId="6" w16cid:durableId="87771002">
    <w:abstractNumId w:val="25"/>
  </w:num>
  <w:num w:numId="7" w16cid:durableId="1651179835">
    <w:abstractNumId w:val="3"/>
  </w:num>
  <w:num w:numId="8" w16cid:durableId="335309992">
    <w:abstractNumId w:val="15"/>
  </w:num>
  <w:num w:numId="9" w16cid:durableId="1015693161">
    <w:abstractNumId w:val="30"/>
  </w:num>
  <w:num w:numId="10" w16cid:durableId="1426531885">
    <w:abstractNumId w:val="9"/>
  </w:num>
  <w:num w:numId="11" w16cid:durableId="1253051019">
    <w:abstractNumId w:val="2"/>
  </w:num>
  <w:num w:numId="12" w16cid:durableId="404839774">
    <w:abstractNumId w:val="21"/>
  </w:num>
  <w:num w:numId="13" w16cid:durableId="685326448">
    <w:abstractNumId w:val="19"/>
  </w:num>
  <w:num w:numId="14" w16cid:durableId="1514683078">
    <w:abstractNumId w:val="18"/>
  </w:num>
  <w:num w:numId="15" w16cid:durableId="272060901">
    <w:abstractNumId w:val="12"/>
  </w:num>
  <w:num w:numId="16" w16cid:durableId="283268731">
    <w:abstractNumId w:val="11"/>
  </w:num>
  <w:num w:numId="17" w16cid:durableId="1805735194">
    <w:abstractNumId w:val="4"/>
  </w:num>
  <w:num w:numId="18" w16cid:durableId="669411773">
    <w:abstractNumId w:val="10"/>
  </w:num>
  <w:num w:numId="19" w16cid:durableId="386152577">
    <w:abstractNumId w:val="29"/>
  </w:num>
  <w:num w:numId="20" w16cid:durableId="1238439221">
    <w:abstractNumId w:val="26"/>
  </w:num>
  <w:num w:numId="21" w16cid:durableId="1488788253">
    <w:abstractNumId w:val="24"/>
  </w:num>
  <w:num w:numId="22" w16cid:durableId="1856916588">
    <w:abstractNumId w:val="0"/>
  </w:num>
  <w:num w:numId="23" w16cid:durableId="145125666">
    <w:abstractNumId w:val="8"/>
  </w:num>
  <w:num w:numId="24" w16cid:durableId="1828324212">
    <w:abstractNumId w:val="22"/>
  </w:num>
  <w:num w:numId="25" w16cid:durableId="576786779">
    <w:abstractNumId w:val="6"/>
  </w:num>
  <w:num w:numId="26" w16cid:durableId="2080129823">
    <w:abstractNumId w:val="28"/>
  </w:num>
  <w:num w:numId="27" w16cid:durableId="1134369759">
    <w:abstractNumId w:val="32"/>
  </w:num>
  <w:num w:numId="28" w16cid:durableId="1771315378">
    <w:abstractNumId w:val="27"/>
  </w:num>
  <w:num w:numId="29" w16cid:durableId="330260207">
    <w:abstractNumId w:val="23"/>
  </w:num>
  <w:num w:numId="30" w16cid:durableId="1407342988">
    <w:abstractNumId w:val="7"/>
  </w:num>
  <w:num w:numId="31" w16cid:durableId="1073161984">
    <w:abstractNumId w:val="20"/>
  </w:num>
  <w:num w:numId="32" w16cid:durableId="1666740797">
    <w:abstractNumId w:val="14"/>
  </w:num>
  <w:num w:numId="33" w16cid:durableId="1305038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17E1E"/>
    <w:rsid w:val="0003327E"/>
    <w:rsid w:val="0006064B"/>
    <w:rsid w:val="0007651F"/>
    <w:rsid w:val="00081CC9"/>
    <w:rsid w:val="00092AF3"/>
    <w:rsid w:val="000A4CF2"/>
    <w:rsid w:val="00106CB9"/>
    <w:rsid w:val="001373D7"/>
    <w:rsid w:val="00175FE5"/>
    <w:rsid w:val="00182EC0"/>
    <w:rsid w:val="001833BF"/>
    <w:rsid w:val="00185690"/>
    <w:rsid w:val="00206C4C"/>
    <w:rsid w:val="002222A3"/>
    <w:rsid w:val="00230D0C"/>
    <w:rsid w:val="002536B0"/>
    <w:rsid w:val="002607CC"/>
    <w:rsid w:val="00277BDC"/>
    <w:rsid w:val="002A4B42"/>
    <w:rsid w:val="002C22DB"/>
    <w:rsid w:val="002D4150"/>
    <w:rsid w:val="003166BF"/>
    <w:rsid w:val="00335D16"/>
    <w:rsid w:val="00350F98"/>
    <w:rsid w:val="003550F0"/>
    <w:rsid w:val="00391043"/>
    <w:rsid w:val="003C0E5F"/>
    <w:rsid w:val="003D2703"/>
    <w:rsid w:val="00414987"/>
    <w:rsid w:val="00414D50"/>
    <w:rsid w:val="00424D88"/>
    <w:rsid w:val="0043028D"/>
    <w:rsid w:val="00435784"/>
    <w:rsid w:val="00436B0B"/>
    <w:rsid w:val="004455E7"/>
    <w:rsid w:val="004614BF"/>
    <w:rsid w:val="0048033B"/>
    <w:rsid w:val="004C262A"/>
    <w:rsid w:val="004E0623"/>
    <w:rsid w:val="004F40E0"/>
    <w:rsid w:val="004F63A8"/>
    <w:rsid w:val="00515682"/>
    <w:rsid w:val="00516F42"/>
    <w:rsid w:val="0052040F"/>
    <w:rsid w:val="005443F6"/>
    <w:rsid w:val="00580F5F"/>
    <w:rsid w:val="00596E39"/>
    <w:rsid w:val="005B0606"/>
    <w:rsid w:val="005C53FE"/>
    <w:rsid w:val="005D28D6"/>
    <w:rsid w:val="005E1F1C"/>
    <w:rsid w:val="005E7BD9"/>
    <w:rsid w:val="005F307E"/>
    <w:rsid w:val="0061601F"/>
    <w:rsid w:val="006264B2"/>
    <w:rsid w:val="00632C09"/>
    <w:rsid w:val="006579B0"/>
    <w:rsid w:val="006740DC"/>
    <w:rsid w:val="00676830"/>
    <w:rsid w:val="0068364D"/>
    <w:rsid w:val="006A10E7"/>
    <w:rsid w:val="006C2FE7"/>
    <w:rsid w:val="006C47FE"/>
    <w:rsid w:val="006D346A"/>
    <w:rsid w:val="006F6878"/>
    <w:rsid w:val="006F72CC"/>
    <w:rsid w:val="007152DF"/>
    <w:rsid w:val="0077587F"/>
    <w:rsid w:val="007D2219"/>
    <w:rsid w:val="007D7C97"/>
    <w:rsid w:val="008115B8"/>
    <w:rsid w:val="0082075D"/>
    <w:rsid w:val="00825A74"/>
    <w:rsid w:val="00836F8A"/>
    <w:rsid w:val="0084271B"/>
    <w:rsid w:val="00883A93"/>
    <w:rsid w:val="00890E66"/>
    <w:rsid w:val="008B1246"/>
    <w:rsid w:val="008C5D10"/>
    <w:rsid w:val="00907801"/>
    <w:rsid w:val="00931701"/>
    <w:rsid w:val="00931C0C"/>
    <w:rsid w:val="0099702D"/>
    <w:rsid w:val="009A5B3A"/>
    <w:rsid w:val="009B1E79"/>
    <w:rsid w:val="009C09CD"/>
    <w:rsid w:val="009C395A"/>
    <w:rsid w:val="009D174A"/>
    <w:rsid w:val="009D3A61"/>
    <w:rsid w:val="009F1475"/>
    <w:rsid w:val="00A264CB"/>
    <w:rsid w:val="00A346DB"/>
    <w:rsid w:val="00A41B56"/>
    <w:rsid w:val="00A461FD"/>
    <w:rsid w:val="00A9170C"/>
    <w:rsid w:val="00AB4CDE"/>
    <w:rsid w:val="00AD402B"/>
    <w:rsid w:val="00AD5794"/>
    <w:rsid w:val="00AF22A1"/>
    <w:rsid w:val="00B009B0"/>
    <w:rsid w:val="00B863EE"/>
    <w:rsid w:val="00BA71DC"/>
    <w:rsid w:val="00BC33F1"/>
    <w:rsid w:val="00BF299D"/>
    <w:rsid w:val="00C0419D"/>
    <w:rsid w:val="00C2076A"/>
    <w:rsid w:val="00C6421C"/>
    <w:rsid w:val="00C81642"/>
    <w:rsid w:val="00CB0085"/>
    <w:rsid w:val="00CB34F3"/>
    <w:rsid w:val="00CB5855"/>
    <w:rsid w:val="00CB790B"/>
    <w:rsid w:val="00CC3FD2"/>
    <w:rsid w:val="00CF2CA9"/>
    <w:rsid w:val="00D23AEE"/>
    <w:rsid w:val="00D27349"/>
    <w:rsid w:val="00D50638"/>
    <w:rsid w:val="00D61743"/>
    <w:rsid w:val="00D87DDD"/>
    <w:rsid w:val="00DC611C"/>
    <w:rsid w:val="00DD6816"/>
    <w:rsid w:val="00E02995"/>
    <w:rsid w:val="00E5756B"/>
    <w:rsid w:val="00E759D0"/>
    <w:rsid w:val="00ED0DD5"/>
    <w:rsid w:val="00EF20FD"/>
    <w:rsid w:val="00F72A9C"/>
    <w:rsid w:val="00FA716E"/>
    <w:rsid w:val="00FC6A8A"/>
    <w:rsid w:val="00FD4504"/>
    <w:rsid w:val="00FF1D13"/>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4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41B5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271284508">
      <w:bodyDiv w:val="1"/>
      <w:marLeft w:val="0"/>
      <w:marRight w:val="0"/>
      <w:marTop w:val="0"/>
      <w:marBottom w:val="0"/>
      <w:divBdr>
        <w:top w:val="none" w:sz="0" w:space="0" w:color="auto"/>
        <w:left w:val="none" w:sz="0" w:space="0" w:color="auto"/>
        <w:bottom w:val="none" w:sz="0" w:space="0" w:color="auto"/>
        <w:right w:val="none" w:sz="0" w:space="0" w:color="auto"/>
      </w:divBdr>
    </w:div>
    <w:div w:id="361975581">
      <w:bodyDiv w:val="1"/>
      <w:marLeft w:val="0"/>
      <w:marRight w:val="0"/>
      <w:marTop w:val="0"/>
      <w:marBottom w:val="0"/>
      <w:divBdr>
        <w:top w:val="none" w:sz="0" w:space="0" w:color="auto"/>
        <w:left w:val="none" w:sz="0" w:space="0" w:color="auto"/>
        <w:bottom w:val="none" w:sz="0" w:space="0" w:color="auto"/>
        <w:right w:val="none" w:sz="0" w:space="0" w:color="auto"/>
      </w:divBdr>
    </w:div>
    <w:div w:id="426924931">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473258079">
      <w:bodyDiv w:val="1"/>
      <w:marLeft w:val="0"/>
      <w:marRight w:val="0"/>
      <w:marTop w:val="0"/>
      <w:marBottom w:val="0"/>
      <w:divBdr>
        <w:top w:val="none" w:sz="0" w:space="0" w:color="auto"/>
        <w:left w:val="none" w:sz="0" w:space="0" w:color="auto"/>
        <w:bottom w:val="none" w:sz="0" w:space="0" w:color="auto"/>
        <w:right w:val="none" w:sz="0" w:space="0" w:color="auto"/>
      </w:divBdr>
    </w:div>
    <w:div w:id="552154344">
      <w:bodyDiv w:val="1"/>
      <w:marLeft w:val="0"/>
      <w:marRight w:val="0"/>
      <w:marTop w:val="0"/>
      <w:marBottom w:val="0"/>
      <w:divBdr>
        <w:top w:val="none" w:sz="0" w:space="0" w:color="auto"/>
        <w:left w:val="none" w:sz="0" w:space="0" w:color="auto"/>
        <w:bottom w:val="none" w:sz="0" w:space="0" w:color="auto"/>
        <w:right w:val="none" w:sz="0" w:space="0" w:color="auto"/>
      </w:divBdr>
    </w:div>
    <w:div w:id="680936799">
      <w:bodyDiv w:val="1"/>
      <w:marLeft w:val="0"/>
      <w:marRight w:val="0"/>
      <w:marTop w:val="0"/>
      <w:marBottom w:val="0"/>
      <w:divBdr>
        <w:top w:val="none" w:sz="0" w:space="0" w:color="auto"/>
        <w:left w:val="none" w:sz="0" w:space="0" w:color="auto"/>
        <w:bottom w:val="none" w:sz="0" w:space="0" w:color="auto"/>
        <w:right w:val="none" w:sz="0" w:space="0" w:color="auto"/>
      </w:divBdr>
    </w:div>
    <w:div w:id="767850237">
      <w:bodyDiv w:val="1"/>
      <w:marLeft w:val="0"/>
      <w:marRight w:val="0"/>
      <w:marTop w:val="0"/>
      <w:marBottom w:val="0"/>
      <w:divBdr>
        <w:top w:val="none" w:sz="0" w:space="0" w:color="auto"/>
        <w:left w:val="none" w:sz="0" w:space="0" w:color="auto"/>
        <w:bottom w:val="none" w:sz="0" w:space="0" w:color="auto"/>
        <w:right w:val="none" w:sz="0" w:space="0" w:color="auto"/>
      </w:divBdr>
    </w:div>
    <w:div w:id="1095324724">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55</cp:revision>
  <dcterms:created xsi:type="dcterms:W3CDTF">2026-06-23T12:35:00Z</dcterms:created>
  <dcterms:modified xsi:type="dcterms:W3CDTF">2026-07-01T13:09:00Z</dcterms:modified>
</cp:coreProperties>
</file>